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FAFEA8" w14:textId="77777777" w:rsidR="00472944" w:rsidRDefault="00472944" w:rsidP="0004174A">
      <w:pPr>
        <w:rPr>
          <w:b/>
          <w:sz w:val="30"/>
          <w:szCs w:val="30"/>
        </w:rPr>
      </w:pPr>
    </w:p>
    <w:p w14:paraId="73C7FDFD" w14:textId="73C0FE02" w:rsidR="0004174A" w:rsidRDefault="00FB2199" w:rsidP="0004174A">
      <w:pPr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Depuis </w:t>
      </w:r>
      <w:r w:rsidR="00947374">
        <w:rPr>
          <w:b/>
          <w:sz w:val="30"/>
          <w:szCs w:val="30"/>
        </w:rPr>
        <w:t>2014, le</w:t>
      </w:r>
      <w:r w:rsidR="00D0390A">
        <w:rPr>
          <w:b/>
          <w:sz w:val="30"/>
          <w:szCs w:val="30"/>
        </w:rPr>
        <w:t xml:space="preserve"> marché de la robotique a passé la vitesse supérieur</w:t>
      </w:r>
      <w:r w:rsidR="00526B30">
        <w:rPr>
          <w:b/>
          <w:sz w:val="30"/>
          <w:szCs w:val="30"/>
        </w:rPr>
        <w:t xml:space="preserve">e avec une croissance </w:t>
      </w:r>
      <w:r w:rsidR="003B4358">
        <w:rPr>
          <w:b/>
          <w:sz w:val="30"/>
          <w:szCs w:val="30"/>
        </w:rPr>
        <w:t xml:space="preserve">annuelle </w:t>
      </w:r>
      <w:r w:rsidR="00526B30">
        <w:rPr>
          <w:b/>
          <w:sz w:val="30"/>
          <w:szCs w:val="30"/>
        </w:rPr>
        <w:t xml:space="preserve">mondiale </w:t>
      </w:r>
      <w:r w:rsidR="00526008">
        <w:rPr>
          <w:b/>
          <w:sz w:val="30"/>
          <w:szCs w:val="30"/>
        </w:rPr>
        <w:t xml:space="preserve">régulièrement </w:t>
      </w:r>
      <w:r w:rsidR="00526B30">
        <w:rPr>
          <w:b/>
          <w:sz w:val="30"/>
          <w:szCs w:val="30"/>
        </w:rPr>
        <w:t>à</w:t>
      </w:r>
      <w:r w:rsidR="00D0390A">
        <w:rPr>
          <w:b/>
          <w:sz w:val="30"/>
          <w:szCs w:val="30"/>
        </w:rPr>
        <w:t xml:space="preserve"> deux chiffres</w:t>
      </w:r>
      <w:r w:rsidR="003336F9">
        <w:rPr>
          <w:b/>
          <w:sz w:val="30"/>
          <w:szCs w:val="30"/>
        </w:rPr>
        <w:t>.</w:t>
      </w:r>
      <w:r w:rsidR="00D0390A">
        <w:rPr>
          <w:b/>
          <w:sz w:val="30"/>
          <w:szCs w:val="30"/>
        </w:rPr>
        <w:t xml:space="preserve"> La France, grâce à d’importants investissements, progresse dans ce domaine pour combler son retard, notamment par rapport à l’Allemagne où l’automatisation était </w:t>
      </w:r>
      <w:r w:rsidR="00526008">
        <w:rPr>
          <w:b/>
          <w:sz w:val="30"/>
          <w:szCs w:val="30"/>
        </w:rPr>
        <w:t xml:space="preserve">déjà </w:t>
      </w:r>
      <w:r w:rsidR="00D0390A">
        <w:rPr>
          <w:b/>
          <w:sz w:val="30"/>
          <w:szCs w:val="30"/>
        </w:rPr>
        <w:t>un objectif prioritaire dans tous les secteurs de l’industrie.</w:t>
      </w:r>
    </w:p>
    <w:p w14:paraId="71778867" w14:textId="77777777" w:rsidR="007E3D61" w:rsidRDefault="007E3D61" w:rsidP="0004174A">
      <w:pPr>
        <w:rPr>
          <w:b/>
          <w:sz w:val="30"/>
          <w:szCs w:val="30"/>
        </w:rPr>
      </w:pPr>
    </w:p>
    <w:p w14:paraId="66EAF785" w14:textId="696F7A40" w:rsidR="007E3D61" w:rsidRDefault="007E3D61" w:rsidP="0004174A">
      <w:pPr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Ainsi, un dispositif complet (Plan France Robot Initiative et Programme Start PME) porté par une aide gouvernementale de plus de 100 millions d’euros a été </w:t>
      </w:r>
      <w:r w:rsidR="0018538F">
        <w:rPr>
          <w:b/>
          <w:sz w:val="30"/>
          <w:szCs w:val="30"/>
        </w:rPr>
        <w:t>mis en place en 2014 pour booster</w:t>
      </w:r>
      <w:r>
        <w:rPr>
          <w:b/>
          <w:sz w:val="30"/>
          <w:szCs w:val="30"/>
        </w:rPr>
        <w:t xml:space="preserve"> l‘ensemble de la filière robotique et développer l’automatisation dans les </w:t>
      </w:r>
      <w:r w:rsidR="00B311D2">
        <w:rPr>
          <w:b/>
          <w:sz w:val="30"/>
          <w:szCs w:val="30"/>
        </w:rPr>
        <w:t>entreprises</w:t>
      </w:r>
      <w:r>
        <w:rPr>
          <w:b/>
          <w:sz w:val="30"/>
          <w:szCs w:val="30"/>
        </w:rPr>
        <w:t xml:space="preserve"> françaises.</w:t>
      </w:r>
    </w:p>
    <w:p w14:paraId="0251DE6E" w14:textId="77777777" w:rsidR="003539F0" w:rsidRDefault="003539F0" w:rsidP="0004174A">
      <w:pPr>
        <w:rPr>
          <w:b/>
        </w:rPr>
      </w:pPr>
    </w:p>
    <w:p w14:paraId="11B8D6B9" w14:textId="77777777" w:rsidR="007E3D61" w:rsidRDefault="007E3D61" w:rsidP="0004174A">
      <w:pPr>
        <w:rPr>
          <w:b/>
          <w:i/>
        </w:rPr>
      </w:pPr>
    </w:p>
    <w:p w14:paraId="32F2A9F8" w14:textId="3038DAA7" w:rsidR="0011067D" w:rsidRDefault="0011067D" w:rsidP="0004174A">
      <w:pPr>
        <w:rPr>
          <w:b/>
          <w:i/>
        </w:rPr>
      </w:pPr>
      <w:r>
        <w:rPr>
          <w:b/>
          <w:i/>
        </w:rPr>
        <w:t xml:space="preserve">En réponse à l’ambition de multiplier </w:t>
      </w:r>
      <w:r w:rsidR="00D70126">
        <w:rPr>
          <w:b/>
          <w:i/>
        </w:rPr>
        <w:t xml:space="preserve">rapidement </w:t>
      </w:r>
      <w:r>
        <w:rPr>
          <w:b/>
          <w:i/>
        </w:rPr>
        <w:t xml:space="preserve">le nombre de robots industriels dans les PME, </w:t>
      </w:r>
      <w:r w:rsidR="000D0453">
        <w:rPr>
          <w:b/>
          <w:i/>
        </w:rPr>
        <w:t xml:space="preserve">plus de </w:t>
      </w:r>
      <w:r w:rsidR="0018538F">
        <w:rPr>
          <w:b/>
          <w:i/>
        </w:rPr>
        <w:t xml:space="preserve">250 </w:t>
      </w:r>
      <w:r>
        <w:rPr>
          <w:b/>
          <w:i/>
        </w:rPr>
        <w:t xml:space="preserve">d’entre elles ont </w:t>
      </w:r>
      <w:r w:rsidR="0018538F">
        <w:rPr>
          <w:b/>
          <w:i/>
        </w:rPr>
        <w:t xml:space="preserve">déjà </w:t>
      </w:r>
      <w:r>
        <w:rPr>
          <w:b/>
          <w:i/>
        </w:rPr>
        <w:t>pu bénéficier d’une aide financière e</w:t>
      </w:r>
      <w:r w:rsidR="00526B30">
        <w:rPr>
          <w:b/>
          <w:i/>
        </w:rPr>
        <w:t>t technique afin d’acquérir e</w:t>
      </w:r>
      <w:r>
        <w:rPr>
          <w:b/>
          <w:i/>
        </w:rPr>
        <w:t>t mettre en service l</w:t>
      </w:r>
      <w:r w:rsidR="00051161">
        <w:rPr>
          <w:b/>
          <w:i/>
        </w:rPr>
        <w:t>eur premier robot de production.</w:t>
      </w:r>
    </w:p>
    <w:p w14:paraId="1240DBF9" w14:textId="4EAD7F84" w:rsidR="00A17F49" w:rsidRDefault="00A17F49" w:rsidP="0004174A">
      <w:pPr>
        <w:rPr>
          <w:b/>
          <w:i/>
        </w:rPr>
      </w:pPr>
    </w:p>
    <w:p w14:paraId="05A7E3E2" w14:textId="64CF3C5F" w:rsidR="00A17F49" w:rsidRDefault="0011067D" w:rsidP="0004174A">
      <w:pPr>
        <w:rPr>
          <w:b/>
          <w:i/>
        </w:rPr>
      </w:pPr>
      <w:r>
        <w:rPr>
          <w:b/>
          <w:i/>
        </w:rPr>
        <w:t xml:space="preserve">Parfaitement adaptés pour répondre aux besoins spécifiques des PME, </w:t>
      </w:r>
      <w:r w:rsidRPr="0011067D">
        <w:rPr>
          <w:b/>
          <w:i/>
        </w:rPr>
        <w:t>les robots programmables</w:t>
      </w:r>
      <w:r>
        <w:rPr>
          <w:b/>
          <w:i/>
        </w:rPr>
        <w:t xml:space="preserve"> sont de v</w:t>
      </w:r>
      <w:r w:rsidRPr="0011067D">
        <w:rPr>
          <w:b/>
          <w:i/>
        </w:rPr>
        <w:t>éritables atouts pour la compétitivité des entreprises</w:t>
      </w:r>
      <w:r>
        <w:rPr>
          <w:b/>
          <w:i/>
        </w:rPr>
        <w:t>.</w:t>
      </w:r>
      <w:r w:rsidR="00526B30">
        <w:rPr>
          <w:b/>
          <w:i/>
        </w:rPr>
        <w:t xml:space="preserve"> En</w:t>
      </w:r>
      <w:r w:rsidR="00593902">
        <w:rPr>
          <w:b/>
          <w:i/>
        </w:rPr>
        <w:t xml:space="preserve"> même temps qu’un gage de qualité, </w:t>
      </w:r>
      <w:r w:rsidR="00316919">
        <w:rPr>
          <w:b/>
          <w:i/>
        </w:rPr>
        <w:t>la</w:t>
      </w:r>
      <w:r w:rsidR="00593902">
        <w:rPr>
          <w:b/>
          <w:i/>
        </w:rPr>
        <w:t xml:space="preserve"> technologie </w:t>
      </w:r>
      <w:r w:rsidR="00316919">
        <w:rPr>
          <w:b/>
          <w:i/>
        </w:rPr>
        <w:t xml:space="preserve">robotique </w:t>
      </w:r>
      <w:r w:rsidR="00593902">
        <w:rPr>
          <w:b/>
          <w:i/>
        </w:rPr>
        <w:t>constitue un élément clé en terme de gain de productivit</w:t>
      </w:r>
      <w:r w:rsidR="00B311D2">
        <w:rPr>
          <w:b/>
          <w:i/>
        </w:rPr>
        <w:t>é, quels que soient l’entreprise ou le processus concernés.</w:t>
      </w:r>
    </w:p>
    <w:p w14:paraId="00B179EC" w14:textId="77777777" w:rsidR="00526B30" w:rsidRDefault="00526B30" w:rsidP="0004174A">
      <w:pPr>
        <w:rPr>
          <w:b/>
          <w:i/>
        </w:rPr>
      </w:pPr>
    </w:p>
    <w:p w14:paraId="339F047D" w14:textId="5A1B5184" w:rsidR="00526B30" w:rsidRDefault="00EB16A2" w:rsidP="00526B30">
      <w:pPr>
        <w:rPr>
          <w:b/>
          <w:i/>
        </w:rPr>
      </w:pPr>
      <w:r>
        <w:rPr>
          <w:b/>
          <w:i/>
        </w:rPr>
        <w:t xml:space="preserve">Les solutions d’automatisation, </w:t>
      </w:r>
      <w:r w:rsidR="00526B30">
        <w:rPr>
          <w:b/>
          <w:i/>
        </w:rPr>
        <w:t>évolutives et très flexibles</w:t>
      </w:r>
      <w:r>
        <w:rPr>
          <w:b/>
          <w:i/>
        </w:rPr>
        <w:t>,</w:t>
      </w:r>
      <w:r w:rsidR="00526B30">
        <w:rPr>
          <w:b/>
          <w:i/>
        </w:rPr>
        <w:t xml:space="preserve"> </w:t>
      </w:r>
      <w:r w:rsidR="009E58EB">
        <w:rPr>
          <w:b/>
          <w:i/>
        </w:rPr>
        <w:t xml:space="preserve"> </w:t>
      </w:r>
      <w:r w:rsidR="00526B30" w:rsidRPr="00593902">
        <w:rPr>
          <w:b/>
          <w:i/>
        </w:rPr>
        <w:t>s’adaptent à de nombreu</w:t>
      </w:r>
      <w:r w:rsidR="00526B30">
        <w:rPr>
          <w:b/>
          <w:i/>
        </w:rPr>
        <w:t>s</w:t>
      </w:r>
      <w:r w:rsidR="006F5AA0">
        <w:rPr>
          <w:b/>
          <w:i/>
        </w:rPr>
        <w:t>es problématiques de production. P</w:t>
      </w:r>
      <w:r w:rsidR="00526B30">
        <w:rPr>
          <w:b/>
          <w:i/>
        </w:rPr>
        <w:t>artout où la compacité, la vitesse, la précision et la fiabilité sont requises, la robotique apporte une réponse adaptée, quelle que soit le type d’application</w:t>
      </w:r>
      <w:r w:rsidR="00B311D2">
        <w:rPr>
          <w:b/>
          <w:i/>
        </w:rPr>
        <w:t xml:space="preserve">, de </w:t>
      </w:r>
      <w:r w:rsidR="0047388B">
        <w:rPr>
          <w:b/>
          <w:i/>
        </w:rPr>
        <w:t>système</w:t>
      </w:r>
      <w:bookmarkStart w:id="0" w:name="_GoBack"/>
      <w:bookmarkEnd w:id="0"/>
      <w:r w:rsidR="00526B30">
        <w:rPr>
          <w:b/>
          <w:i/>
        </w:rPr>
        <w:t xml:space="preserve"> ou d’industrie : agroalimentaire, chimie,</w:t>
      </w:r>
      <w:r w:rsidR="00B311D2">
        <w:rPr>
          <w:b/>
          <w:i/>
        </w:rPr>
        <w:t xml:space="preserve"> </w:t>
      </w:r>
      <w:r w:rsidR="00526B30">
        <w:rPr>
          <w:b/>
          <w:i/>
        </w:rPr>
        <w:t>pharmacie, biotechnologie, mais aussi la logistique et le convoyage, l’emballage, la plasturgie et le secteur automobile bien entendu.</w:t>
      </w:r>
    </w:p>
    <w:p w14:paraId="7182922D" w14:textId="77777777" w:rsidR="00526B30" w:rsidRDefault="00526B30" w:rsidP="0004174A">
      <w:pPr>
        <w:rPr>
          <w:b/>
          <w:i/>
        </w:rPr>
      </w:pPr>
    </w:p>
    <w:p w14:paraId="102908D8" w14:textId="77777777" w:rsidR="00D70126" w:rsidRDefault="00593902" w:rsidP="0004174A">
      <w:pPr>
        <w:rPr>
          <w:b/>
          <w:i/>
        </w:rPr>
      </w:pPr>
      <w:r>
        <w:rPr>
          <w:b/>
          <w:i/>
        </w:rPr>
        <w:t>L’acquisition d’un robot ou d’un système d’automatisation s’avère un investissement rentable en permettant de réduire ou de supprimer l’utilisation de machines coûteuses et moins performantes.</w:t>
      </w:r>
      <w:r w:rsidR="00D95820">
        <w:rPr>
          <w:b/>
          <w:i/>
        </w:rPr>
        <w:t xml:space="preserve"> </w:t>
      </w:r>
    </w:p>
    <w:p w14:paraId="1AAFCEB7" w14:textId="11450796" w:rsidR="00593902" w:rsidRDefault="00D95820" w:rsidP="0004174A">
      <w:pPr>
        <w:rPr>
          <w:b/>
          <w:i/>
        </w:rPr>
      </w:pPr>
      <w:r>
        <w:rPr>
          <w:b/>
          <w:i/>
        </w:rPr>
        <w:t xml:space="preserve">Les robots sont adaptés aux petites séries, ils se configurent simplement, se mettent en œuvre aisément, sont faciles d‘entretien et les </w:t>
      </w:r>
      <w:r w:rsidR="006F5AA0">
        <w:rPr>
          <w:b/>
          <w:i/>
        </w:rPr>
        <w:t>élémen</w:t>
      </w:r>
      <w:r>
        <w:rPr>
          <w:b/>
          <w:i/>
        </w:rPr>
        <w:t>ts qui les constituent se remplacent sans difficultés.</w:t>
      </w:r>
    </w:p>
    <w:p w14:paraId="69B04D71" w14:textId="77777777" w:rsidR="00374BB7" w:rsidRDefault="00374BB7" w:rsidP="0004174A">
      <w:pPr>
        <w:rPr>
          <w:b/>
          <w:i/>
        </w:rPr>
      </w:pPr>
    </w:p>
    <w:p w14:paraId="7718B1EF" w14:textId="04388E0B" w:rsidR="006F5AA0" w:rsidRDefault="00374BB7" w:rsidP="006F5AA0">
      <w:pPr>
        <w:rPr>
          <w:b/>
          <w:i/>
        </w:rPr>
      </w:pPr>
      <w:r>
        <w:rPr>
          <w:b/>
          <w:i/>
        </w:rPr>
        <w:lastRenderedPageBreak/>
        <w:t xml:space="preserve">APAAX a développé une gamme spécifique de </w:t>
      </w:r>
      <w:r w:rsidR="006F5AA0">
        <w:rPr>
          <w:b/>
          <w:i/>
        </w:rPr>
        <w:t>composants industriel</w:t>
      </w:r>
      <w:r>
        <w:rPr>
          <w:b/>
          <w:i/>
        </w:rPr>
        <w:t xml:space="preserve">s </w:t>
      </w:r>
      <w:r w:rsidR="0018538F">
        <w:rPr>
          <w:b/>
          <w:i/>
        </w:rPr>
        <w:t xml:space="preserve">robustes, </w:t>
      </w:r>
      <w:r>
        <w:rPr>
          <w:b/>
          <w:i/>
        </w:rPr>
        <w:t>de haute technicité et d’une fiabilité reconnue, plus particulièrement destinée aux problématiques et exigences du monde de la robotique et</w:t>
      </w:r>
      <w:r w:rsidR="000E4FFA">
        <w:rPr>
          <w:b/>
          <w:i/>
        </w:rPr>
        <w:t xml:space="preserve"> de l’automatisation en général :</w:t>
      </w:r>
    </w:p>
    <w:p w14:paraId="6FD67FF0" w14:textId="77777777" w:rsidR="000E4FFA" w:rsidRDefault="000E4FFA" w:rsidP="006F5AA0">
      <w:pPr>
        <w:rPr>
          <w:rFonts w:cs="Arial"/>
          <w:b/>
        </w:rPr>
      </w:pPr>
    </w:p>
    <w:p w14:paraId="12F70723" w14:textId="77777777" w:rsidR="000E4FFA" w:rsidRDefault="000E4FFA" w:rsidP="006F5AA0">
      <w:pPr>
        <w:rPr>
          <w:rFonts w:cs="Arial"/>
          <w:b/>
        </w:rPr>
      </w:pPr>
    </w:p>
    <w:p w14:paraId="1720AA1F" w14:textId="096F16D6" w:rsidR="0004174A" w:rsidRPr="006F5AA0" w:rsidRDefault="00FD34F3" w:rsidP="006F5AA0">
      <w:pPr>
        <w:rPr>
          <w:b/>
          <w:i/>
        </w:rPr>
      </w:pPr>
      <w:r>
        <w:rPr>
          <w:rFonts w:cs="Arial"/>
          <w:b/>
        </w:rPr>
        <w:t>Les pieds et supports antivibratoires, gammes acier et inox</w:t>
      </w:r>
    </w:p>
    <w:p w14:paraId="5B2B2407" w14:textId="77777777" w:rsidR="0004174A" w:rsidRDefault="0004174A" w:rsidP="0004174A">
      <w:pPr>
        <w:widowControl w:val="0"/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 xml:space="preserve"> </w:t>
      </w:r>
    </w:p>
    <w:p w14:paraId="5E588450" w14:textId="04D8D7CB" w:rsidR="006B6363" w:rsidRDefault="006B6363" w:rsidP="00941734">
      <w:pPr>
        <w:rPr>
          <w:rFonts w:cs="Helvetica"/>
          <w:i/>
          <w:color w:val="262626"/>
        </w:rPr>
      </w:pPr>
      <w:r w:rsidRPr="00916DC7">
        <w:rPr>
          <w:rFonts w:cs="Helvetica"/>
          <w:i/>
          <w:color w:val="262626"/>
        </w:rPr>
        <w:t xml:space="preserve">• Avec embases </w:t>
      </w:r>
      <w:r>
        <w:rPr>
          <w:rFonts w:cs="Helvetica"/>
          <w:i/>
          <w:color w:val="262626"/>
        </w:rPr>
        <w:t>tôle acier ou tôle inox</w:t>
      </w:r>
    </w:p>
    <w:p w14:paraId="373ADA0B" w14:textId="77777777" w:rsidR="001B5C6C" w:rsidRDefault="001B5C6C" w:rsidP="00941734">
      <w:pPr>
        <w:rPr>
          <w:rFonts w:cs="Helvetica"/>
          <w:color w:val="262626"/>
        </w:rPr>
      </w:pPr>
    </w:p>
    <w:p w14:paraId="49C16C6E" w14:textId="7AEE240B" w:rsidR="00074BDB" w:rsidRDefault="006B6363" w:rsidP="00531C9A">
      <w:pPr>
        <w:rPr>
          <w:rFonts w:cs="Helvetica"/>
          <w:color w:val="262626"/>
        </w:rPr>
      </w:pPr>
      <w:r>
        <w:rPr>
          <w:rFonts w:cs="Helvetica"/>
          <w:color w:val="262626"/>
        </w:rPr>
        <w:t xml:space="preserve">APAAX </w:t>
      </w:r>
      <w:r w:rsidR="00531C9A">
        <w:rPr>
          <w:rFonts w:cs="Helvetica"/>
          <w:color w:val="262626"/>
        </w:rPr>
        <w:t xml:space="preserve">offre </w:t>
      </w:r>
      <w:r w:rsidR="00B311D2">
        <w:rPr>
          <w:rFonts w:cs="Helvetica"/>
          <w:color w:val="262626"/>
        </w:rPr>
        <w:t xml:space="preserve">aux entreprises </w:t>
      </w:r>
      <w:r w:rsidR="00531C9A">
        <w:rPr>
          <w:rFonts w:cs="Helvetica"/>
          <w:color w:val="262626"/>
        </w:rPr>
        <w:t>une g</w:t>
      </w:r>
      <w:r w:rsidR="00531C9A" w:rsidRPr="00531C9A">
        <w:rPr>
          <w:rFonts w:cs="Helvetica"/>
          <w:color w:val="262626"/>
        </w:rPr>
        <w:t>amme de pieds et supports acier et inox</w:t>
      </w:r>
      <w:r w:rsidR="003C3160">
        <w:rPr>
          <w:rFonts w:cs="Helvetica"/>
          <w:color w:val="262626"/>
        </w:rPr>
        <w:t xml:space="preserve"> massifs,</w:t>
      </w:r>
      <w:r w:rsidR="00531C9A" w:rsidRPr="00531C9A">
        <w:rPr>
          <w:rFonts w:cs="Helvetica"/>
          <w:color w:val="262626"/>
        </w:rPr>
        <w:t xml:space="preserve"> fixables au sol</w:t>
      </w:r>
      <w:r w:rsidR="003C3160">
        <w:rPr>
          <w:rFonts w:cs="Helvetica"/>
          <w:color w:val="262626"/>
        </w:rPr>
        <w:t>,</w:t>
      </w:r>
      <w:r w:rsidR="00531C9A" w:rsidRPr="00531C9A">
        <w:rPr>
          <w:rFonts w:cs="Helvetica"/>
          <w:color w:val="262626"/>
        </w:rPr>
        <w:t xml:space="preserve"> pour robots industriels cartésiens et polyarticulés</w:t>
      </w:r>
      <w:r w:rsidR="00531C9A">
        <w:rPr>
          <w:rFonts w:cs="Helvetica"/>
          <w:color w:val="262626"/>
        </w:rPr>
        <w:t xml:space="preserve">, en version </w:t>
      </w:r>
      <w:r w:rsidR="00531C9A" w:rsidRPr="00531C9A">
        <w:rPr>
          <w:rFonts w:cs="Helvetica"/>
          <w:color w:val="262626"/>
        </w:rPr>
        <w:t>pe</w:t>
      </w:r>
      <w:r w:rsidR="00531C9A">
        <w:rPr>
          <w:rFonts w:cs="Helvetica"/>
          <w:color w:val="262626"/>
        </w:rPr>
        <w:t xml:space="preserve">tits, moyens et gros porteurs. Elle est optimisée pour, entre autres, </w:t>
      </w:r>
      <w:r w:rsidR="000E4FFA">
        <w:rPr>
          <w:rFonts w:cs="Helvetica"/>
          <w:color w:val="262626"/>
        </w:rPr>
        <w:t xml:space="preserve">équiper </w:t>
      </w:r>
      <w:r w:rsidR="00531C9A">
        <w:rPr>
          <w:rFonts w:cs="Helvetica"/>
          <w:color w:val="262626"/>
        </w:rPr>
        <w:t>les r</w:t>
      </w:r>
      <w:r w:rsidR="00531C9A" w:rsidRPr="00531C9A">
        <w:rPr>
          <w:rFonts w:cs="Helvetica"/>
          <w:color w:val="262626"/>
        </w:rPr>
        <w:t xml:space="preserve">obots au service des machines de finitions, </w:t>
      </w:r>
      <w:r w:rsidR="00531C9A">
        <w:rPr>
          <w:rFonts w:cs="Helvetica"/>
          <w:color w:val="262626"/>
        </w:rPr>
        <w:t xml:space="preserve">les </w:t>
      </w:r>
      <w:r w:rsidR="00531C9A" w:rsidRPr="00531C9A">
        <w:rPr>
          <w:rFonts w:cs="Helvetica"/>
          <w:color w:val="262626"/>
        </w:rPr>
        <w:t xml:space="preserve">robots </w:t>
      </w:r>
      <w:r w:rsidR="00531C9A">
        <w:rPr>
          <w:rFonts w:cs="Helvetica"/>
          <w:color w:val="262626"/>
        </w:rPr>
        <w:t>palettiseurs et de c</w:t>
      </w:r>
      <w:r w:rsidR="00531C9A" w:rsidRPr="00531C9A">
        <w:rPr>
          <w:rFonts w:cs="Helvetica"/>
          <w:color w:val="262626"/>
        </w:rPr>
        <w:t>onditionnement</w:t>
      </w:r>
      <w:r w:rsidR="00531C9A">
        <w:rPr>
          <w:rFonts w:cs="Helvetica"/>
          <w:color w:val="262626"/>
        </w:rPr>
        <w:t xml:space="preserve">, </w:t>
      </w:r>
      <w:r w:rsidR="0018538F">
        <w:rPr>
          <w:rFonts w:cs="Helvetica"/>
          <w:color w:val="262626"/>
        </w:rPr>
        <w:t xml:space="preserve">les </w:t>
      </w:r>
      <w:r w:rsidR="00531C9A">
        <w:rPr>
          <w:rFonts w:cs="Helvetica"/>
          <w:color w:val="262626"/>
        </w:rPr>
        <w:t xml:space="preserve">robots de découpe et </w:t>
      </w:r>
      <w:r w:rsidR="00531C9A" w:rsidRPr="00531C9A">
        <w:rPr>
          <w:rFonts w:cs="Helvetica"/>
          <w:color w:val="262626"/>
        </w:rPr>
        <w:t xml:space="preserve">de traitement de surface, </w:t>
      </w:r>
      <w:r w:rsidR="00531C9A">
        <w:rPr>
          <w:rFonts w:cs="Helvetica"/>
          <w:color w:val="262626"/>
        </w:rPr>
        <w:t xml:space="preserve">les </w:t>
      </w:r>
      <w:r w:rsidR="00531C9A" w:rsidRPr="00531C9A">
        <w:rPr>
          <w:rFonts w:cs="Helvetica"/>
          <w:color w:val="262626"/>
        </w:rPr>
        <w:t xml:space="preserve">robots </w:t>
      </w:r>
      <w:r w:rsidR="00531C9A">
        <w:rPr>
          <w:rFonts w:cs="Helvetica"/>
          <w:color w:val="262626"/>
        </w:rPr>
        <w:t>de chargements et déchargements,</w:t>
      </w:r>
      <w:r w:rsidR="00531C9A" w:rsidRPr="00531C9A">
        <w:rPr>
          <w:rFonts w:cs="Helvetica"/>
          <w:color w:val="262626"/>
        </w:rPr>
        <w:t xml:space="preserve"> </w:t>
      </w:r>
      <w:r w:rsidR="000E4FFA">
        <w:rPr>
          <w:rFonts w:cs="Helvetica"/>
          <w:color w:val="262626"/>
        </w:rPr>
        <w:t xml:space="preserve">les </w:t>
      </w:r>
      <w:r w:rsidR="00531C9A">
        <w:rPr>
          <w:rFonts w:cs="Helvetica"/>
          <w:color w:val="262626"/>
        </w:rPr>
        <w:t>r</w:t>
      </w:r>
      <w:r w:rsidR="00531C9A" w:rsidRPr="00531C9A">
        <w:rPr>
          <w:rFonts w:cs="Helvetica"/>
          <w:color w:val="262626"/>
        </w:rPr>
        <w:t xml:space="preserve">obots fin de ligne et </w:t>
      </w:r>
      <w:r w:rsidR="00531C9A">
        <w:rPr>
          <w:rFonts w:cs="Helvetica"/>
          <w:color w:val="262626"/>
        </w:rPr>
        <w:t xml:space="preserve">autres </w:t>
      </w:r>
      <w:r w:rsidR="00531C9A" w:rsidRPr="00531C9A">
        <w:rPr>
          <w:rFonts w:cs="Helvetica"/>
          <w:color w:val="262626"/>
        </w:rPr>
        <w:t>postes robotisés.</w:t>
      </w:r>
      <w:r w:rsidR="00074BDB">
        <w:rPr>
          <w:rFonts w:cs="Helvetica"/>
          <w:color w:val="262626"/>
        </w:rPr>
        <w:t xml:space="preserve"> </w:t>
      </w:r>
    </w:p>
    <w:p w14:paraId="17CDD894" w14:textId="77777777" w:rsidR="00D70126" w:rsidRDefault="00D70126" w:rsidP="00531C9A">
      <w:pPr>
        <w:rPr>
          <w:rFonts w:cs="Helvetica"/>
          <w:color w:val="262626"/>
        </w:rPr>
      </w:pPr>
    </w:p>
    <w:p w14:paraId="594D3A9B" w14:textId="77777777" w:rsidR="00CC517C" w:rsidRDefault="00CC517C" w:rsidP="00D70126">
      <w:pPr>
        <w:rPr>
          <w:rFonts w:cs="Helvetica"/>
          <w:i/>
          <w:color w:val="262626"/>
        </w:rPr>
      </w:pPr>
    </w:p>
    <w:p w14:paraId="76AB80C5" w14:textId="5FCA6AB9" w:rsidR="00D70126" w:rsidRDefault="00D70126" w:rsidP="00D70126">
      <w:pPr>
        <w:rPr>
          <w:rFonts w:cs="Helvetica"/>
          <w:i/>
          <w:color w:val="262626"/>
        </w:rPr>
      </w:pPr>
      <w:r w:rsidRPr="00916DC7">
        <w:rPr>
          <w:rFonts w:cs="Helvetica"/>
          <w:i/>
          <w:color w:val="262626"/>
        </w:rPr>
        <w:t xml:space="preserve">• </w:t>
      </w:r>
      <w:r w:rsidRPr="00D70126">
        <w:rPr>
          <w:rFonts w:cs="Helvetica"/>
          <w:i/>
          <w:color w:val="262626"/>
        </w:rPr>
        <w:t>Embases acier massif</w:t>
      </w:r>
    </w:p>
    <w:p w14:paraId="2C77ECAB" w14:textId="77777777" w:rsidR="00D70126" w:rsidRDefault="00D70126" w:rsidP="00D70126">
      <w:pPr>
        <w:rPr>
          <w:rFonts w:cs="Helvetica"/>
          <w:color w:val="262626"/>
        </w:rPr>
      </w:pPr>
    </w:p>
    <w:p w14:paraId="4EFA62C2" w14:textId="1127959C" w:rsidR="00D70126" w:rsidRDefault="00D70126" w:rsidP="00D70126">
      <w:pPr>
        <w:rPr>
          <w:rFonts w:cs="Helvetica"/>
          <w:color w:val="262626"/>
        </w:rPr>
      </w:pPr>
      <w:r>
        <w:rPr>
          <w:rFonts w:cs="Helvetica"/>
          <w:color w:val="262626"/>
        </w:rPr>
        <w:t>Les</w:t>
      </w:r>
      <w:r w:rsidRPr="00D70126">
        <w:rPr>
          <w:rFonts w:cs="Helvetica"/>
          <w:color w:val="262626"/>
        </w:rPr>
        <w:t xml:space="preserve"> pied</w:t>
      </w:r>
      <w:r>
        <w:rPr>
          <w:rFonts w:cs="Helvetica"/>
          <w:color w:val="262626"/>
        </w:rPr>
        <w:t>s</w:t>
      </w:r>
      <w:r w:rsidRPr="00D70126">
        <w:rPr>
          <w:rFonts w:cs="Helvetica"/>
          <w:color w:val="262626"/>
        </w:rPr>
        <w:t xml:space="preserve"> à embas</w:t>
      </w:r>
      <w:r>
        <w:rPr>
          <w:rFonts w:cs="Helvetica"/>
          <w:color w:val="262626"/>
        </w:rPr>
        <w:t xml:space="preserve">es massives et tiges fixes </w:t>
      </w:r>
      <w:r w:rsidRPr="00D70126">
        <w:rPr>
          <w:rFonts w:cs="Helvetica"/>
          <w:color w:val="262626"/>
        </w:rPr>
        <w:t>permettent de solutionner les problèmes d'efforts transversaux générés par les robots à haute cadence.</w:t>
      </w:r>
    </w:p>
    <w:p w14:paraId="57607F8C" w14:textId="77777777" w:rsidR="00CC517C" w:rsidRDefault="00CC517C" w:rsidP="00D70126">
      <w:pPr>
        <w:rPr>
          <w:rFonts w:cs="Helvetica"/>
          <w:color w:val="262626"/>
        </w:rPr>
      </w:pPr>
    </w:p>
    <w:p w14:paraId="183EFF5F" w14:textId="1AC16DFE" w:rsidR="00CC517C" w:rsidRDefault="00CC517C" w:rsidP="00CC517C">
      <w:pPr>
        <w:rPr>
          <w:rFonts w:cs="Helvetica"/>
          <w:i/>
          <w:color w:val="262626"/>
        </w:rPr>
      </w:pPr>
      <w:r w:rsidRPr="00916DC7">
        <w:rPr>
          <w:rFonts w:cs="Helvetica"/>
          <w:i/>
          <w:color w:val="262626"/>
        </w:rPr>
        <w:t xml:space="preserve">• </w:t>
      </w:r>
      <w:r w:rsidRPr="00CC517C">
        <w:rPr>
          <w:rFonts w:cs="Helvetica"/>
          <w:i/>
          <w:color w:val="262626"/>
        </w:rPr>
        <w:t>Embases et vis précision</w:t>
      </w:r>
    </w:p>
    <w:p w14:paraId="43D79815" w14:textId="77777777" w:rsidR="00CC517C" w:rsidRDefault="00CC517C" w:rsidP="00CC517C">
      <w:pPr>
        <w:rPr>
          <w:rFonts w:cs="Helvetica"/>
          <w:color w:val="262626"/>
        </w:rPr>
      </w:pPr>
    </w:p>
    <w:p w14:paraId="7F77DA42" w14:textId="49EFF26F" w:rsidR="00CC517C" w:rsidRPr="00CC517C" w:rsidRDefault="00CC517C" w:rsidP="00CC517C">
      <w:pPr>
        <w:rPr>
          <w:rFonts w:cs="Helvetica"/>
          <w:color w:val="262626"/>
        </w:rPr>
      </w:pPr>
      <w:r w:rsidRPr="00CC517C">
        <w:rPr>
          <w:rFonts w:cs="Helvetica"/>
          <w:color w:val="262626"/>
        </w:rPr>
        <w:t>Vis et embases pour l</w:t>
      </w:r>
      <w:r w:rsidR="00B311D2">
        <w:rPr>
          <w:rFonts w:cs="Helvetica"/>
          <w:color w:val="262626"/>
        </w:rPr>
        <w:t>e réglage d'applications de technologie</w:t>
      </w:r>
      <w:r w:rsidRPr="00CC517C">
        <w:rPr>
          <w:rFonts w:cs="Helvetica"/>
          <w:color w:val="262626"/>
        </w:rPr>
        <w:t xml:space="preserve"> robotique. Les vis présentent la particularité d'être creuses et réalisées au pas fin.</w:t>
      </w:r>
    </w:p>
    <w:p w14:paraId="2C0A0A6F" w14:textId="56127E42" w:rsidR="00CC517C" w:rsidRDefault="00CC517C" w:rsidP="00CC517C">
      <w:pPr>
        <w:rPr>
          <w:rFonts w:cs="Helvetica"/>
          <w:color w:val="262626"/>
        </w:rPr>
      </w:pPr>
      <w:r>
        <w:rPr>
          <w:rFonts w:cs="Helvetica"/>
          <w:color w:val="262626"/>
        </w:rPr>
        <w:t>Elles sont idéales pour les m</w:t>
      </w:r>
      <w:r w:rsidRPr="00CC517C">
        <w:rPr>
          <w:rFonts w:cs="Helvetica"/>
          <w:color w:val="262626"/>
        </w:rPr>
        <w:t>ise</w:t>
      </w:r>
      <w:r>
        <w:rPr>
          <w:rFonts w:cs="Helvetica"/>
          <w:color w:val="262626"/>
        </w:rPr>
        <w:t>s</w:t>
      </w:r>
      <w:r w:rsidRPr="00CC517C">
        <w:rPr>
          <w:rFonts w:cs="Helvetica"/>
          <w:color w:val="262626"/>
        </w:rPr>
        <w:t xml:space="preserve"> à niveau et fixation</w:t>
      </w:r>
      <w:r>
        <w:rPr>
          <w:rFonts w:cs="Helvetica"/>
          <w:color w:val="262626"/>
        </w:rPr>
        <w:t>s</w:t>
      </w:r>
      <w:r w:rsidRPr="00CC517C">
        <w:rPr>
          <w:rFonts w:cs="Helvetica"/>
          <w:color w:val="262626"/>
        </w:rPr>
        <w:t xml:space="preserve"> extrêmement précise</w:t>
      </w:r>
      <w:r>
        <w:rPr>
          <w:rFonts w:cs="Helvetica"/>
          <w:color w:val="262626"/>
        </w:rPr>
        <w:t>s</w:t>
      </w:r>
      <w:r w:rsidRPr="00CC517C">
        <w:rPr>
          <w:rFonts w:cs="Helvetica"/>
          <w:color w:val="262626"/>
        </w:rPr>
        <w:t xml:space="preserve"> pour toute</w:t>
      </w:r>
      <w:r>
        <w:rPr>
          <w:rFonts w:cs="Helvetica"/>
          <w:color w:val="262626"/>
        </w:rPr>
        <w:t>s les applications robotiques</w:t>
      </w:r>
      <w:r w:rsidRPr="00D70126">
        <w:rPr>
          <w:rFonts w:cs="Helvetica"/>
          <w:color w:val="262626"/>
        </w:rPr>
        <w:t>.</w:t>
      </w:r>
    </w:p>
    <w:p w14:paraId="6DA7951A" w14:textId="77777777" w:rsidR="00B47F0D" w:rsidRDefault="00B47F0D" w:rsidP="006B6363">
      <w:pPr>
        <w:rPr>
          <w:rFonts w:cs="Helvetica"/>
          <w:color w:val="262626"/>
        </w:rPr>
      </w:pPr>
    </w:p>
    <w:p w14:paraId="510FF26B" w14:textId="77777777" w:rsidR="00B47F0D" w:rsidRDefault="00B47F0D" w:rsidP="006B6363">
      <w:pPr>
        <w:rPr>
          <w:rFonts w:cs="Helvetica"/>
          <w:color w:val="262626"/>
        </w:rPr>
      </w:pPr>
    </w:p>
    <w:p w14:paraId="35EB849A" w14:textId="77777777" w:rsidR="00B47F0D" w:rsidRDefault="00B47F0D" w:rsidP="00B47F0D">
      <w:pPr>
        <w:widowControl w:val="0"/>
        <w:autoSpaceDE w:val="0"/>
        <w:autoSpaceDN w:val="0"/>
        <w:adjustRightInd w:val="0"/>
        <w:rPr>
          <w:rFonts w:cs="Arial"/>
          <w:b/>
        </w:rPr>
      </w:pPr>
      <w:r w:rsidRPr="00653070">
        <w:rPr>
          <w:rFonts w:cs="Arial"/>
          <w:b/>
        </w:rPr>
        <w:t xml:space="preserve">Mesure &amp; Contrôle </w:t>
      </w:r>
      <w:r>
        <w:rPr>
          <w:rFonts w:cs="Arial"/>
          <w:b/>
        </w:rPr>
        <w:t>–</w:t>
      </w:r>
      <w:r w:rsidRPr="00653070">
        <w:rPr>
          <w:rFonts w:cs="Arial"/>
          <w:b/>
        </w:rPr>
        <w:t xml:space="preserve"> </w:t>
      </w:r>
      <w:r>
        <w:rPr>
          <w:rFonts w:cs="Arial"/>
          <w:b/>
        </w:rPr>
        <w:t>Les i</w:t>
      </w:r>
      <w:r w:rsidRPr="00653070">
        <w:rPr>
          <w:rFonts w:cs="Arial"/>
          <w:b/>
        </w:rPr>
        <w:t>ndicateurs de position</w:t>
      </w:r>
    </w:p>
    <w:p w14:paraId="274ADFFD" w14:textId="77777777" w:rsidR="00B47F0D" w:rsidRDefault="00B47F0D" w:rsidP="00B47F0D">
      <w:pPr>
        <w:widowControl w:val="0"/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 xml:space="preserve"> </w:t>
      </w:r>
    </w:p>
    <w:p w14:paraId="72CA2AEA" w14:textId="2408F212" w:rsidR="00B47F0D" w:rsidRDefault="00B47F0D" w:rsidP="00B47F0D">
      <w:pPr>
        <w:rPr>
          <w:rFonts w:cs="Helvetica"/>
          <w:i/>
          <w:color w:val="262626"/>
        </w:rPr>
      </w:pPr>
      <w:r w:rsidRPr="00916DC7">
        <w:rPr>
          <w:rFonts w:cs="Helvetica"/>
          <w:i/>
          <w:color w:val="262626"/>
        </w:rPr>
        <w:t xml:space="preserve">• </w:t>
      </w:r>
      <w:r w:rsidRPr="00B47F0D">
        <w:rPr>
          <w:rFonts w:cs="Helvetica"/>
          <w:i/>
          <w:color w:val="262626"/>
        </w:rPr>
        <w:t>Renvois d'angle - Vérins mécaniques - Réducteurs hélicoïdaux</w:t>
      </w:r>
    </w:p>
    <w:p w14:paraId="2094D215" w14:textId="77777777" w:rsidR="00576830" w:rsidRDefault="00576830" w:rsidP="00B47F0D">
      <w:pPr>
        <w:rPr>
          <w:rFonts w:cs="Helvetica"/>
          <w:color w:val="262626"/>
        </w:rPr>
      </w:pPr>
    </w:p>
    <w:p w14:paraId="7874DB01" w14:textId="1756FE63" w:rsidR="00576830" w:rsidRPr="00576830" w:rsidRDefault="00576830" w:rsidP="00576830">
      <w:pPr>
        <w:rPr>
          <w:rFonts w:cs="Helvetica"/>
          <w:color w:val="262626"/>
        </w:rPr>
      </w:pPr>
      <w:r w:rsidRPr="00B47F0D">
        <w:rPr>
          <w:rFonts w:cs="Helvetica"/>
          <w:color w:val="262626"/>
        </w:rPr>
        <w:t>Le</w:t>
      </w:r>
      <w:r>
        <w:rPr>
          <w:rFonts w:cs="Helvetica"/>
          <w:color w:val="262626"/>
        </w:rPr>
        <w:t xml:space="preserve">s produits de cette série sont largement utilisés </w:t>
      </w:r>
      <w:r w:rsidRPr="00576830">
        <w:rPr>
          <w:rFonts w:cs="Helvetica"/>
          <w:color w:val="262626"/>
        </w:rPr>
        <w:t xml:space="preserve">en automatisation et en robotique, </w:t>
      </w:r>
      <w:r>
        <w:rPr>
          <w:rFonts w:cs="Helvetica"/>
          <w:color w:val="262626"/>
        </w:rPr>
        <w:t xml:space="preserve">mais </w:t>
      </w:r>
      <w:r w:rsidRPr="00576830">
        <w:rPr>
          <w:rFonts w:cs="Helvetica"/>
          <w:color w:val="262626"/>
        </w:rPr>
        <w:t xml:space="preserve">ils conviennent également pour une utilisation </w:t>
      </w:r>
      <w:r w:rsidR="00B311D2">
        <w:rPr>
          <w:rFonts w:cs="Helvetica"/>
          <w:color w:val="262626"/>
        </w:rPr>
        <w:t xml:space="preserve">ou des systèmes </w:t>
      </w:r>
      <w:r>
        <w:rPr>
          <w:rFonts w:cs="Helvetica"/>
          <w:color w:val="262626"/>
        </w:rPr>
        <w:t>qui met</w:t>
      </w:r>
      <w:r w:rsidR="00B311D2">
        <w:rPr>
          <w:rFonts w:cs="Helvetica"/>
          <w:color w:val="262626"/>
        </w:rPr>
        <w:t>tent</w:t>
      </w:r>
      <w:r>
        <w:rPr>
          <w:rFonts w:cs="Helvetica"/>
          <w:color w:val="262626"/>
        </w:rPr>
        <w:t xml:space="preserve"> en œuvre</w:t>
      </w:r>
      <w:r w:rsidRPr="00576830">
        <w:rPr>
          <w:rFonts w:cs="Helvetica"/>
          <w:color w:val="262626"/>
        </w:rPr>
        <w:t xml:space="preserve"> des moteurs,</w:t>
      </w:r>
      <w:r>
        <w:rPr>
          <w:rFonts w:cs="Helvetica"/>
          <w:color w:val="262626"/>
        </w:rPr>
        <w:t xml:space="preserve"> tels que des systèmes </w:t>
      </w:r>
      <w:r w:rsidRPr="00576830">
        <w:rPr>
          <w:rFonts w:cs="Helvetica"/>
          <w:color w:val="262626"/>
        </w:rPr>
        <w:t>de levage et de positionnement.</w:t>
      </w:r>
    </w:p>
    <w:p w14:paraId="50DD3623" w14:textId="77777777" w:rsidR="00B47F0D" w:rsidRDefault="00B47F0D" w:rsidP="00B47F0D">
      <w:pPr>
        <w:rPr>
          <w:rFonts w:cs="Helvetica"/>
          <w:color w:val="262626"/>
        </w:rPr>
      </w:pPr>
    </w:p>
    <w:p w14:paraId="530B47B1" w14:textId="3F485830" w:rsidR="00B47F0D" w:rsidRDefault="00B47F0D" w:rsidP="00B47F0D">
      <w:pPr>
        <w:rPr>
          <w:rFonts w:cs="Helvetica"/>
          <w:color w:val="262626"/>
        </w:rPr>
      </w:pPr>
      <w:r w:rsidRPr="00B47F0D">
        <w:rPr>
          <w:rFonts w:cs="Helvetica"/>
          <w:color w:val="262626"/>
        </w:rPr>
        <w:t xml:space="preserve">Le renvoi d'angle est </w:t>
      </w:r>
      <w:r w:rsidR="00300AA3">
        <w:rPr>
          <w:rFonts w:cs="Helvetica"/>
          <w:color w:val="262626"/>
        </w:rPr>
        <w:t xml:space="preserve">notamment </w:t>
      </w:r>
      <w:r w:rsidRPr="00B47F0D">
        <w:rPr>
          <w:rFonts w:cs="Helvetica"/>
          <w:color w:val="262626"/>
        </w:rPr>
        <w:t xml:space="preserve">utilisé </w:t>
      </w:r>
      <w:r w:rsidR="00300AA3">
        <w:rPr>
          <w:rFonts w:cs="Helvetica"/>
          <w:color w:val="262626"/>
        </w:rPr>
        <w:t xml:space="preserve">en </w:t>
      </w:r>
      <w:r w:rsidR="0051082B">
        <w:rPr>
          <w:rFonts w:cs="Helvetica"/>
          <w:color w:val="262626"/>
        </w:rPr>
        <w:t>robotique</w:t>
      </w:r>
      <w:r w:rsidR="00300AA3">
        <w:rPr>
          <w:rFonts w:cs="Helvetica"/>
          <w:color w:val="262626"/>
        </w:rPr>
        <w:t xml:space="preserve"> </w:t>
      </w:r>
      <w:r w:rsidRPr="00B47F0D">
        <w:rPr>
          <w:rFonts w:cs="Helvetica"/>
          <w:color w:val="262626"/>
        </w:rPr>
        <w:t>pour alterner le sens de rotation entre deux éléments. Son action principale permet de transformer un mouvement rotatif en un mouvement de déplacement linéaire.</w:t>
      </w:r>
    </w:p>
    <w:p w14:paraId="099BD30F" w14:textId="77777777" w:rsidR="00B47F0D" w:rsidRDefault="00B47F0D" w:rsidP="00B47F0D">
      <w:pPr>
        <w:rPr>
          <w:rFonts w:cs="Helvetica"/>
          <w:color w:val="262626"/>
        </w:rPr>
      </w:pPr>
    </w:p>
    <w:p w14:paraId="108710D1" w14:textId="2876841E" w:rsidR="00B47F0D" w:rsidRPr="00B47F0D" w:rsidRDefault="00B47F0D" w:rsidP="00B47F0D">
      <w:pPr>
        <w:rPr>
          <w:rFonts w:cs="Helvetica"/>
          <w:color w:val="262626"/>
        </w:rPr>
      </w:pPr>
      <w:r w:rsidRPr="00B47F0D">
        <w:rPr>
          <w:rFonts w:cs="Helvetica"/>
          <w:color w:val="262626"/>
        </w:rPr>
        <w:t>Les vérins modèle MAR sont utilisés pour soulever, tirer, déplacer, aligner et positionner. Ils offrent un système de</w:t>
      </w:r>
      <w:r>
        <w:rPr>
          <w:rFonts w:cs="Helvetica"/>
          <w:color w:val="262626"/>
        </w:rPr>
        <w:t xml:space="preserve"> </w:t>
      </w:r>
      <w:r w:rsidRPr="00B47F0D">
        <w:rPr>
          <w:rFonts w:cs="Helvetica"/>
          <w:color w:val="262626"/>
        </w:rPr>
        <w:t>construction modulaire avec des solutions polyvalentes et complètes partout où il est nécessaire de régler les</w:t>
      </w:r>
    </w:p>
    <w:p w14:paraId="63ED8F95" w14:textId="0ACF1CEC" w:rsidR="00B47F0D" w:rsidRDefault="00B47F0D" w:rsidP="00B47F0D">
      <w:pPr>
        <w:rPr>
          <w:rFonts w:cs="Helvetica"/>
          <w:color w:val="262626"/>
        </w:rPr>
      </w:pPr>
      <w:r w:rsidRPr="00B47F0D">
        <w:rPr>
          <w:rFonts w:cs="Helvetica"/>
          <w:color w:val="262626"/>
        </w:rPr>
        <w:t>déplacements des machines automatisées</w:t>
      </w:r>
      <w:r w:rsidR="0051082B">
        <w:rPr>
          <w:rFonts w:cs="Helvetica"/>
          <w:color w:val="262626"/>
        </w:rPr>
        <w:t xml:space="preserve"> comme dans l’</w:t>
      </w:r>
      <w:r w:rsidRPr="00B47F0D">
        <w:rPr>
          <w:rFonts w:cs="Helvetica"/>
          <w:color w:val="262626"/>
        </w:rPr>
        <w:t xml:space="preserve">emballage, </w:t>
      </w:r>
      <w:r w:rsidR="0051082B">
        <w:rPr>
          <w:rFonts w:cs="Helvetica"/>
          <w:color w:val="262626"/>
        </w:rPr>
        <w:t>l</w:t>
      </w:r>
      <w:r w:rsidRPr="00B47F0D">
        <w:rPr>
          <w:rFonts w:cs="Helvetica"/>
          <w:color w:val="262626"/>
        </w:rPr>
        <w:t xml:space="preserve">e remplissage, </w:t>
      </w:r>
      <w:r w:rsidR="0051082B">
        <w:rPr>
          <w:rFonts w:cs="Helvetica"/>
          <w:color w:val="262626"/>
        </w:rPr>
        <w:t xml:space="preserve">l’étiquetage ou </w:t>
      </w:r>
      <w:r>
        <w:rPr>
          <w:rFonts w:cs="Helvetica"/>
          <w:color w:val="262626"/>
        </w:rPr>
        <w:t xml:space="preserve">les plates-formes </w:t>
      </w:r>
      <w:r w:rsidRPr="00B47F0D">
        <w:rPr>
          <w:rFonts w:cs="Helvetica"/>
          <w:color w:val="262626"/>
        </w:rPr>
        <w:t>élévatrices</w:t>
      </w:r>
      <w:r w:rsidR="000E4FFA">
        <w:rPr>
          <w:rFonts w:cs="Helvetica"/>
          <w:color w:val="262626"/>
        </w:rPr>
        <w:t>.</w:t>
      </w:r>
    </w:p>
    <w:p w14:paraId="030BE6E7" w14:textId="77777777" w:rsidR="004F4CD0" w:rsidRDefault="004F4CD0" w:rsidP="00B47F0D">
      <w:pPr>
        <w:rPr>
          <w:rFonts w:cs="Helvetica"/>
          <w:color w:val="262626"/>
        </w:rPr>
      </w:pPr>
    </w:p>
    <w:p w14:paraId="618BBE9F" w14:textId="46954839" w:rsidR="004F4CD0" w:rsidRDefault="0051082B" w:rsidP="00B47F0D">
      <w:pPr>
        <w:rPr>
          <w:rFonts w:cs="Helvetica"/>
          <w:color w:val="262626"/>
        </w:rPr>
      </w:pPr>
      <w:r>
        <w:rPr>
          <w:rFonts w:cs="Helvetica"/>
          <w:color w:val="262626"/>
        </w:rPr>
        <w:lastRenderedPageBreak/>
        <w:t>Avec un faible niveau sonore, l</w:t>
      </w:r>
      <w:r w:rsidR="004F4CD0">
        <w:rPr>
          <w:rFonts w:cs="Helvetica"/>
          <w:color w:val="262626"/>
        </w:rPr>
        <w:t>es réducteurs hélicoïdaux, qui ont pour fonction de modifier le rapport de vitesse ou/et de couple entre l’axe d’entrée et l’axe de sortie,</w:t>
      </w:r>
      <w:r>
        <w:rPr>
          <w:rFonts w:cs="Helvetica"/>
          <w:color w:val="262626"/>
        </w:rPr>
        <w:t xml:space="preserve"> participe</w:t>
      </w:r>
      <w:r w:rsidR="000E4FFA">
        <w:rPr>
          <w:rFonts w:cs="Helvetica"/>
          <w:color w:val="262626"/>
        </w:rPr>
        <w:t>nt</w:t>
      </w:r>
      <w:r>
        <w:rPr>
          <w:rFonts w:cs="Helvetica"/>
          <w:color w:val="262626"/>
        </w:rPr>
        <w:t xml:space="preserve"> à l’ergonomie des postes automatisés.</w:t>
      </w:r>
    </w:p>
    <w:p w14:paraId="3E97E308" w14:textId="77777777" w:rsidR="00B47F0D" w:rsidRDefault="00B47F0D" w:rsidP="00B47F0D">
      <w:pPr>
        <w:rPr>
          <w:rFonts w:cs="Helvetica"/>
          <w:color w:val="262626"/>
        </w:rPr>
      </w:pPr>
    </w:p>
    <w:p w14:paraId="6BD3C2F8" w14:textId="77777777" w:rsidR="00B47F0D" w:rsidRDefault="00B47F0D" w:rsidP="006B6363">
      <w:pPr>
        <w:rPr>
          <w:rFonts w:cs="Helvetica"/>
          <w:color w:val="262626"/>
        </w:rPr>
      </w:pPr>
    </w:p>
    <w:p w14:paraId="3FBD7132" w14:textId="1C8C4985" w:rsidR="00B65E39" w:rsidRPr="00A95088" w:rsidRDefault="00B65E39" w:rsidP="00B65E39">
      <w:pPr>
        <w:widowControl w:val="0"/>
        <w:autoSpaceDE w:val="0"/>
        <w:autoSpaceDN w:val="0"/>
        <w:adjustRightInd w:val="0"/>
        <w:rPr>
          <w:rFonts w:cs="Arial"/>
          <w:b/>
        </w:rPr>
      </w:pPr>
      <w:r>
        <w:rPr>
          <w:rFonts w:cs="Arial"/>
          <w:b/>
        </w:rPr>
        <w:t>Les éléments de manœuvre</w:t>
      </w:r>
    </w:p>
    <w:p w14:paraId="61AC7124" w14:textId="77777777" w:rsidR="00B65E39" w:rsidRDefault="00B65E39" w:rsidP="00B65E39">
      <w:pPr>
        <w:widowControl w:val="0"/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 xml:space="preserve"> </w:t>
      </w:r>
    </w:p>
    <w:p w14:paraId="2F7D5416" w14:textId="7AF1387D" w:rsidR="00B65E39" w:rsidRPr="00916DC7" w:rsidRDefault="00B65E39" w:rsidP="00B65E39">
      <w:pPr>
        <w:rPr>
          <w:rFonts w:cs="Helvetica"/>
          <w:i/>
          <w:color w:val="262626"/>
        </w:rPr>
      </w:pPr>
      <w:r w:rsidRPr="00916DC7">
        <w:rPr>
          <w:rFonts w:cs="Helvetica"/>
          <w:i/>
          <w:color w:val="262626"/>
        </w:rPr>
        <w:t xml:space="preserve">• </w:t>
      </w:r>
      <w:r>
        <w:rPr>
          <w:rFonts w:cs="Helvetica"/>
          <w:i/>
          <w:color w:val="262626"/>
        </w:rPr>
        <w:t>Charnières et fermetures</w:t>
      </w:r>
      <w:r w:rsidR="00781D9B">
        <w:rPr>
          <w:rFonts w:cs="Helvetica"/>
          <w:i/>
          <w:color w:val="262626"/>
        </w:rPr>
        <w:t xml:space="preserve"> </w:t>
      </w:r>
    </w:p>
    <w:p w14:paraId="760F99F2" w14:textId="77777777" w:rsidR="00B65E39" w:rsidRDefault="00B65E39" w:rsidP="00B65E39">
      <w:pPr>
        <w:rPr>
          <w:rFonts w:cs="Helvetica"/>
          <w:color w:val="262626"/>
        </w:rPr>
      </w:pPr>
    </w:p>
    <w:p w14:paraId="510B7612" w14:textId="202D8D39" w:rsidR="00B65E39" w:rsidRDefault="00B541AE" w:rsidP="00B541AE">
      <w:pPr>
        <w:rPr>
          <w:rFonts w:cs="Helvetica"/>
          <w:color w:val="262626"/>
        </w:rPr>
      </w:pPr>
      <w:r>
        <w:rPr>
          <w:rFonts w:cs="Helvetica"/>
          <w:color w:val="262626"/>
        </w:rPr>
        <w:t>Fiable</w:t>
      </w:r>
      <w:r w:rsidR="00197BED">
        <w:rPr>
          <w:rFonts w:cs="Helvetica"/>
          <w:color w:val="262626"/>
        </w:rPr>
        <w:t>s</w:t>
      </w:r>
      <w:r>
        <w:rPr>
          <w:rFonts w:cs="Helvetica"/>
          <w:color w:val="262626"/>
        </w:rPr>
        <w:t xml:space="preserve"> et résistantes, l</w:t>
      </w:r>
      <w:r w:rsidRPr="00B541AE">
        <w:rPr>
          <w:rFonts w:cs="Helvetica"/>
          <w:color w:val="262626"/>
        </w:rPr>
        <w:t xml:space="preserve">es charnières en polyamide </w:t>
      </w:r>
      <w:r>
        <w:rPr>
          <w:rFonts w:cs="Helvetica"/>
          <w:color w:val="262626"/>
        </w:rPr>
        <w:t xml:space="preserve">APAAX </w:t>
      </w:r>
      <w:r w:rsidRPr="00B541AE">
        <w:rPr>
          <w:rFonts w:cs="Helvetica"/>
          <w:color w:val="262626"/>
        </w:rPr>
        <w:t>permettent d’assembler les cartérisations et enceintes de protection</w:t>
      </w:r>
      <w:r>
        <w:rPr>
          <w:rFonts w:cs="Helvetica"/>
          <w:color w:val="262626"/>
        </w:rPr>
        <w:t xml:space="preserve"> </w:t>
      </w:r>
      <w:r w:rsidRPr="00B541AE">
        <w:rPr>
          <w:rFonts w:cs="Helvetica"/>
          <w:color w:val="262626"/>
        </w:rPr>
        <w:t>des lignes d’emballage.</w:t>
      </w:r>
    </w:p>
    <w:p w14:paraId="77B3F04F" w14:textId="77777777" w:rsidR="00B541AE" w:rsidRDefault="00B541AE" w:rsidP="00B541AE">
      <w:pPr>
        <w:rPr>
          <w:rFonts w:cs="Helvetica"/>
          <w:color w:val="262626"/>
        </w:rPr>
      </w:pPr>
    </w:p>
    <w:p w14:paraId="4CEDB805" w14:textId="77777777" w:rsidR="00960CEC" w:rsidRDefault="00960CEC" w:rsidP="00B541AE">
      <w:pPr>
        <w:rPr>
          <w:rFonts w:cs="Helvetica"/>
          <w:i/>
          <w:color w:val="262626"/>
        </w:rPr>
      </w:pPr>
    </w:p>
    <w:p w14:paraId="04460223" w14:textId="1678A471" w:rsidR="00B541AE" w:rsidRPr="00916DC7" w:rsidRDefault="00B541AE" w:rsidP="00B541AE">
      <w:pPr>
        <w:rPr>
          <w:rFonts w:cs="Helvetica"/>
          <w:i/>
          <w:color w:val="262626"/>
        </w:rPr>
      </w:pPr>
      <w:r w:rsidRPr="00916DC7">
        <w:rPr>
          <w:rFonts w:cs="Helvetica"/>
          <w:i/>
          <w:color w:val="262626"/>
        </w:rPr>
        <w:t xml:space="preserve">• </w:t>
      </w:r>
      <w:r w:rsidRPr="00B541AE">
        <w:rPr>
          <w:rFonts w:cs="Helvetica"/>
          <w:i/>
          <w:color w:val="262626"/>
        </w:rPr>
        <w:t>Volants de manoeuvre</w:t>
      </w:r>
      <w:r>
        <w:rPr>
          <w:rFonts w:cs="Helvetica"/>
          <w:i/>
          <w:color w:val="262626"/>
        </w:rPr>
        <w:t xml:space="preserve"> </w:t>
      </w:r>
    </w:p>
    <w:p w14:paraId="0CCCBDF4" w14:textId="77777777" w:rsidR="00B541AE" w:rsidRDefault="00B541AE" w:rsidP="00B541AE">
      <w:pPr>
        <w:rPr>
          <w:rFonts w:cs="Helvetica"/>
          <w:color w:val="262626"/>
        </w:rPr>
      </w:pPr>
    </w:p>
    <w:p w14:paraId="4D16F1C5" w14:textId="6BA79B29" w:rsidR="00B541AE" w:rsidRDefault="00B541AE" w:rsidP="00B541AE">
      <w:pPr>
        <w:rPr>
          <w:rFonts w:cs="Helvetica"/>
          <w:color w:val="262626"/>
        </w:rPr>
      </w:pPr>
      <w:r>
        <w:rPr>
          <w:rFonts w:cs="Helvetica"/>
          <w:color w:val="262626"/>
        </w:rPr>
        <w:t xml:space="preserve">Les </w:t>
      </w:r>
      <w:r w:rsidRPr="00B541AE">
        <w:rPr>
          <w:rFonts w:cs="Helvetica"/>
          <w:color w:val="262626"/>
        </w:rPr>
        <w:t>volants à bran</w:t>
      </w:r>
      <w:r>
        <w:rPr>
          <w:rFonts w:cs="Helvetica"/>
          <w:color w:val="262626"/>
        </w:rPr>
        <w:t xml:space="preserve">ches, les volants pleins et les manivelles </w:t>
      </w:r>
      <w:r w:rsidRPr="00B541AE">
        <w:rPr>
          <w:rFonts w:cs="Helvetica"/>
          <w:color w:val="262626"/>
        </w:rPr>
        <w:t>permettent de faire tourner un arbre manuellement</w:t>
      </w:r>
      <w:r>
        <w:rPr>
          <w:rFonts w:cs="Helvetica"/>
          <w:color w:val="262626"/>
        </w:rPr>
        <w:t xml:space="preserve"> </w:t>
      </w:r>
      <w:r w:rsidRPr="00B541AE">
        <w:rPr>
          <w:rFonts w:cs="Helvetica"/>
          <w:color w:val="262626"/>
        </w:rPr>
        <w:t xml:space="preserve">ou d’effectuer des ajustements ou </w:t>
      </w:r>
      <w:r>
        <w:rPr>
          <w:rFonts w:cs="Helvetica"/>
          <w:color w:val="262626"/>
        </w:rPr>
        <w:t>tous types de</w:t>
      </w:r>
      <w:r w:rsidRPr="00B541AE">
        <w:rPr>
          <w:rFonts w:cs="Helvetica"/>
          <w:color w:val="262626"/>
        </w:rPr>
        <w:t xml:space="preserve"> réglage</w:t>
      </w:r>
      <w:r>
        <w:rPr>
          <w:rFonts w:cs="Helvetica"/>
          <w:color w:val="262626"/>
        </w:rPr>
        <w:t>s sur les machines d’emballage et de conditionnement</w:t>
      </w:r>
      <w:r w:rsidRPr="00B541AE">
        <w:rPr>
          <w:rFonts w:cs="Helvetica"/>
          <w:color w:val="262626"/>
        </w:rPr>
        <w:t>.</w:t>
      </w:r>
    </w:p>
    <w:p w14:paraId="38881E33" w14:textId="77777777" w:rsidR="00CE5383" w:rsidRDefault="00CE5383" w:rsidP="00F14235">
      <w:pPr>
        <w:rPr>
          <w:rFonts w:cs="Helvetica"/>
          <w:color w:val="262626"/>
        </w:rPr>
      </w:pPr>
    </w:p>
    <w:p w14:paraId="56B96BF6" w14:textId="77777777" w:rsidR="00960CEC" w:rsidRDefault="00960CEC" w:rsidP="00CE5383">
      <w:pPr>
        <w:rPr>
          <w:rFonts w:cs="Helvetica"/>
          <w:i/>
          <w:color w:val="262626"/>
        </w:rPr>
      </w:pPr>
    </w:p>
    <w:p w14:paraId="3B46E9DC" w14:textId="5F998CF7" w:rsidR="00CE5383" w:rsidRPr="00916DC7" w:rsidRDefault="00CE5383" w:rsidP="00CE5383">
      <w:pPr>
        <w:rPr>
          <w:rFonts w:cs="Helvetica"/>
          <w:i/>
          <w:color w:val="262626"/>
        </w:rPr>
      </w:pPr>
      <w:r w:rsidRPr="00916DC7">
        <w:rPr>
          <w:rFonts w:cs="Helvetica"/>
          <w:i/>
          <w:color w:val="262626"/>
        </w:rPr>
        <w:t xml:space="preserve">• </w:t>
      </w:r>
      <w:r>
        <w:rPr>
          <w:rFonts w:cs="Helvetica"/>
          <w:i/>
          <w:color w:val="262626"/>
        </w:rPr>
        <w:t>Poignées</w:t>
      </w:r>
      <w:r w:rsidR="00B541AE">
        <w:rPr>
          <w:rFonts w:cs="Helvetica"/>
          <w:i/>
          <w:color w:val="262626"/>
        </w:rPr>
        <w:t>, leviers et manettes</w:t>
      </w:r>
      <w:r>
        <w:rPr>
          <w:rFonts w:cs="Helvetica"/>
          <w:i/>
          <w:color w:val="262626"/>
        </w:rPr>
        <w:t xml:space="preserve"> </w:t>
      </w:r>
    </w:p>
    <w:p w14:paraId="2A867F9B" w14:textId="77777777" w:rsidR="00CE5383" w:rsidRDefault="00CE5383" w:rsidP="00CE5383">
      <w:pPr>
        <w:rPr>
          <w:rFonts w:cs="Helvetica"/>
          <w:color w:val="262626"/>
        </w:rPr>
      </w:pPr>
    </w:p>
    <w:p w14:paraId="58FB49B1" w14:textId="6665FB41" w:rsidR="00CE5383" w:rsidRDefault="00CE5383" w:rsidP="00CE5383">
      <w:pPr>
        <w:rPr>
          <w:rFonts w:cs="Helvetica"/>
          <w:color w:val="262626"/>
        </w:rPr>
      </w:pPr>
      <w:r>
        <w:rPr>
          <w:rFonts w:cs="Helvetica"/>
          <w:color w:val="262626"/>
        </w:rPr>
        <w:t>Les poignées polyamide</w:t>
      </w:r>
      <w:r w:rsidR="00B541AE">
        <w:rPr>
          <w:rFonts w:cs="Helvetica"/>
          <w:color w:val="262626"/>
        </w:rPr>
        <w:t xml:space="preserve"> permettent de</w:t>
      </w:r>
      <w:r w:rsidR="005745DE">
        <w:rPr>
          <w:rFonts w:cs="Helvetica"/>
          <w:color w:val="262626"/>
        </w:rPr>
        <w:t xml:space="preserve"> saisir, tenir et manipuler les portes de cartérisation, </w:t>
      </w:r>
      <w:r w:rsidR="00B541AE">
        <w:rPr>
          <w:rFonts w:cs="Helvetica"/>
          <w:color w:val="262626"/>
        </w:rPr>
        <w:t>en</w:t>
      </w:r>
      <w:r w:rsidR="00197BED">
        <w:rPr>
          <w:rFonts w:cs="Helvetica"/>
          <w:color w:val="262626"/>
        </w:rPr>
        <w:t xml:space="preserve"> particuli</w:t>
      </w:r>
      <w:r w:rsidR="00B541AE">
        <w:rPr>
          <w:rFonts w:cs="Helvetica"/>
          <w:color w:val="262626"/>
        </w:rPr>
        <w:t>er dans les cas d’usage intensif</w:t>
      </w:r>
      <w:r w:rsidR="005745DE">
        <w:rPr>
          <w:rFonts w:cs="Helvetica"/>
          <w:color w:val="262626"/>
        </w:rPr>
        <w:t>.</w:t>
      </w:r>
    </w:p>
    <w:p w14:paraId="716401BB" w14:textId="77777777" w:rsidR="002856FA" w:rsidRDefault="002856FA" w:rsidP="00CE5383">
      <w:pPr>
        <w:rPr>
          <w:rFonts w:cs="Helvetica"/>
          <w:color w:val="262626"/>
        </w:rPr>
      </w:pPr>
    </w:p>
    <w:p w14:paraId="226F9589" w14:textId="77777777" w:rsidR="00960CEC" w:rsidRDefault="00960CEC" w:rsidP="00B541AE">
      <w:pPr>
        <w:rPr>
          <w:rFonts w:cs="Helvetica"/>
          <w:i/>
          <w:color w:val="262626"/>
        </w:rPr>
      </w:pPr>
    </w:p>
    <w:p w14:paraId="00B3430C" w14:textId="43B72315" w:rsidR="00B541AE" w:rsidRPr="00916DC7" w:rsidRDefault="00B541AE" w:rsidP="00B541AE">
      <w:pPr>
        <w:rPr>
          <w:rFonts w:cs="Helvetica"/>
          <w:i/>
          <w:color w:val="262626"/>
        </w:rPr>
      </w:pPr>
      <w:r w:rsidRPr="00916DC7">
        <w:rPr>
          <w:rFonts w:cs="Helvetica"/>
          <w:i/>
          <w:color w:val="262626"/>
        </w:rPr>
        <w:t xml:space="preserve">• </w:t>
      </w:r>
      <w:r w:rsidRPr="00B541AE">
        <w:rPr>
          <w:rFonts w:cs="Helvetica"/>
          <w:i/>
          <w:color w:val="262626"/>
        </w:rPr>
        <w:t xml:space="preserve">Volants de </w:t>
      </w:r>
      <w:r>
        <w:rPr>
          <w:rFonts w:cs="Helvetica"/>
          <w:i/>
          <w:color w:val="262626"/>
        </w:rPr>
        <w:t xml:space="preserve">serrage </w:t>
      </w:r>
    </w:p>
    <w:p w14:paraId="781FE020" w14:textId="77777777" w:rsidR="00B541AE" w:rsidRDefault="00B541AE" w:rsidP="00B541AE">
      <w:pPr>
        <w:rPr>
          <w:rFonts w:cs="Helvetica"/>
          <w:color w:val="262626"/>
        </w:rPr>
      </w:pPr>
    </w:p>
    <w:p w14:paraId="40E3DD72" w14:textId="685E8B14" w:rsidR="00B541AE" w:rsidRDefault="00B541AE" w:rsidP="00B541AE">
      <w:pPr>
        <w:rPr>
          <w:rFonts w:cs="Helvetica"/>
          <w:color w:val="262626"/>
        </w:rPr>
      </w:pPr>
      <w:r>
        <w:rPr>
          <w:rFonts w:cs="Helvetica"/>
          <w:color w:val="262626"/>
        </w:rPr>
        <w:t>Indipensables sur</w:t>
      </w:r>
      <w:r w:rsidR="009455A5">
        <w:rPr>
          <w:rFonts w:cs="Helvetica"/>
          <w:color w:val="262626"/>
        </w:rPr>
        <w:t xml:space="preserve"> tous les machines ou lignes d’</w:t>
      </w:r>
      <w:r>
        <w:rPr>
          <w:rFonts w:cs="Helvetica"/>
          <w:color w:val="262626"/>
        </w:rPr>
        <w:t>emballage, l</w:t>
      </w:r>
      <w:r w:rsidRPr="00B541AE">
        <w:rPr>
          <w:rFonts w:cs="Helvetica"/>
          <w:color w:val="262626"/>
        </w:rPr>
        <w:t>es volants de serrage exercent une pression afin d'empêcher le déplacement d’une pièce ou d’un ensemble.</w:t>
      </w:r>
    </w:p>
    <w:p w14:paraId="152F8F21" w14:textId="77777777" w:rsidR="00B541AE" w:rsidRDefault="00B541AE" w:rsidP="00B541AE">
      <w:pPr>
        <w:rPr>
          <w:rFonts w:cs="Helvetica"/>
          <w:color w:val="262626"/>
        </w:rPr>
      </w:pPr>
    </w:p>
    <w:p w14:paraId="2DC86217" w14:textId="77777777" w:rsidR="00960CEC" w:rsidRDefault="00960CEC" w:rsidP="00B541AE">
      <w:pPr>
        <w:rPr>
          <w:rFonts w:cs="Helvetica"/>
          <w:i/>
          <w:color w:val="262626"/>
        </w:rPr>
      </w:pPr>
    </w:p>
    <w:p w14:paraId="02C412CE" w14:textId="6E98A994" w:rsidR="00B541AE" w:rsidRPr="00916DC7" w:rsidRDefault="00B541AE" w:rsidP="00B541AE">
      <w:pPr>
        <w:rPr>
          <w:rFonts w:cs="Helvetica"/>
          <w:i/>
          <w:color w:val="262626"/>
        </w:rPr>
      </w:pPr>
      <w:r w:rsidRPr="00916DC7">
        <w:rPr>
          <w:rFonts w:cs="Helvetica"/>
          <w:i/>
          <w:color w:val="262626"/>
        </w:rPr>
        <w:t xml:space="preserve">• </w:t>
      </w:r>
      <w:r w:rsidR="00960CEC" w:rsidRPr="00960CEC">
        <w:rPr>
          <w:rFonts w:cs="Helvetica"/>
          <w:i/>
          <w:color w:val="262626"/>
        </w:rPr>
        <w:t>Doigts d'indexage</w:t>
      </w:r>
    </w:p>
    <w:p w14:paraId="71AE75E5" w14:textId="77777777" w:rsidR="00960CEC" w:rsidRDefault="00960CEC" w:rsidP="00B541AE">
      <w:pPr>
        <w:rPr>
          <w:rFonts w:cs="Helvetica"/>
          <w:color w:val="262626"/>
        </w:rPr>
      </w:pPr>
    </w:p>
    <w:p w14:paraId="5BB4C0CF" w14:textId="3E6A8DEA" w:rsidR="00960CEC" w:rsidRDefault="00960CEC" w:rsidP="00960CEC">
      <w:pPr>
        <w:rPr>
          <w:rFonts w:cs="Helvetica"/>
          <w:color w:val="262626"/>
        </w:rPr>
      </w:pPr>
      <w:r w:rsidRPr="00960CEC">
        <w:rPr>
          <w:rFonts w:cs="Helvetica"/>
          <w:color w:val="262626"/>
        </w:rPr>
        <w:t>Les doigt d'indexage permettent de bloquer le mouvemen</w:t>
      </w:r>
      <w:r>
        <w:rPr>
          <w:rFonts w:cs="Helvetica"/>
          <w:color w:val="262626"/>
        </w:rPr>
        <w:t xml:space="preserve">t de translation ou de rotation, </w:t>
      </w:r>
      <w:r w:rsidRPr="00960CEC">
        <w:rPr>
          <w:rFonts w:cs="Helvetica"/>
          <w:color w:val="262626"/>
        </w:rPr>
        <w:t>ou de positionner un dispositif</w:t>
      </w:r>
      <w:r>
        <w:rPr>
          <w:rFonts w:cs="Helvetica"/>
          <w:color w:val="262626"/>
        </w:rPr>
        <w:t xml:space="preserve"> </w:t>
      </w:r>
      <w:r w:rsidRPr="00960CEC">
        <w:rPr>
          <w:rFonts w:cs="Helvetica"/>
          <w:color w:val="262626"/>
        </w:rPr>
        <w:t>sur les lignes d</w:t>
      </w:r>
      <w:r>
        <w:rPr>
          <w:rFonts w:cs="Helvetica"/>
          <w:color w:val="262626"/>
        </w:rPr>
        <w:t>e conditionnement</w:t>
      </w:r>
      <w:r w:rsidRPr="00960CEC">
        <w:rPr>
          <w:rFonts w:cs="Helvetica"/>
          <w:color w:val="262626"/>
        </w:rPr>
        <w:t>.</w:t>
      </w:r>
    </w:p>
    <w:p w14:paraId="7D1E1410" w14:textId="77777777" w:rsidR="00166B36" w:rsidRDefault="00166B36" w:rsidP="00960CEC">
      <w:pPr>
        <w:rPr>
          <w:rFonts w:cs="Helvetica"/>
          <w:color w:val="262626"/>
        </w:rPr>
      </w:pPr>
    </w:p>
    <w:p w14:paraId="05F49EDB" w14:textId="77777777" w:rsidR="00166B36" w:rsidRDefault="00166B36" w:rsidP="00960CEC">
      <w:pPr>
        <w:rPr>
          <w:rFonts w:cs="Helvetica"/>
          <w:color w:val="262626"/>
        </w:rPr>
      </w:pPr>
    </w:p>
    <w:p w14:paraId="40731499" w14:textId="77777777" w:rsidR="00166B36" w:rsidRDefault="00166B36" w:rsidP="00166B36">
      <w:pPr>
        <w:rPr>
          <w:rFonts w:cs="Helvetica"/>
          <w:color w:val="262626"/>
        </w:rPr>
      </w:pPr>
    </w:p>
    <w:p w14:paraId="022B4EB7" w14:textId="77777777" w:rsidR="008D786B" w:rsidRPr="00166B36" w:rsidRDefault="008D786B" w:rsidP="008D786B">
      <w:pPr>
        <w:rPr>
          <w:rFonts w:cs="Helvetica"/>
          <w:i/>
          <w:color w:val="262626"/>
        </w:rPr>
      </w:pPr>
      <w:r w:rsidRPr="00166B36">
        <w:rPr>
          <w:rFonts w:cs="Helvetica"/>
          <w:i/>
          <w:color w:val="262626"/>
        </w:rPr>
        <w:t>APAAX, conseil et services, représentation et logistique pour la France de fabricants de composants industriels propose notamment :</w:t>
      </w:r>
    </w:p>
    <w:p w14:paraId="52778338" w14:textId="77777777" w:rsidR="008D786B" w:rsidRPr="00166B36" w:rsidRDefault="008D786B" w:rsidP="008D786B">
      <w:pPr>
        <w:rPr>
          <w:rFonts w:cs="Helvetica"/>
          <w:i/>
          <w:color w:val="262626"/>
        </w:rPr>
      </w:pPr>
    </w:p>
    <w:p w14:paraId="4DF1D2C9" w14:textId="77777777" w:rsidR="008D786B" w:rsidRPr="00166B36" w:rsidRDefault="008D786B" w:rsidP="008D786B">
      <w:pPr>
        <w:rPr>
          <w:rFonts w:cs="Helvetica"/>
          <w:i/>
          <w:color w:val="262626"/>
        </w:rPr>
      </w:pPr>
      <w:r w:rsidRPr="00166B36">
        <w:rPr>
          <w:rFonts w:cs="Helvetica"/>
          <w:i/>
          <w:color w:val="262626"/>
        </w:rPr>
        <w:t>- des éléments de manoeuvre : b</w:t>
      </w:r>
      <w:r>
        <w:rPr>
          <w:rFonts w:cs="Helvetica"/>
          <w:i/>
          <w:color w:val="262626"/>
        </w:rPr>
        <w:t xml:space="preserve">outon moleté, doigt d'indexage, </w:t>
      </w:r>
      <w:r w:rsidRPr="00166B36">
        <w:rPr>
          <w:rFonts w:cs="Helvetica"/>
          <w:i/>
          <w:color w:val="262626"/>
        </w:rPr>
        <w:t xml:space="preserve">charnière, poignée industrielle, poignée plastique, poignée </w:t>
      </w:r>
      <w:r>
        <w:rPr>
          <w:rFonts w:cs="Helvetica"/>
          <w:i/>
          <w:color w:val="262626"/>
        </w:rPr>
        <w:t>indexable</w:t>
      </w:r>
      <w:r w:rsidRPr="00166B36">
        <w:rPr>
          <w:rFonts w:cs="Helvetica"/>
          <w:i/>
          <w:color w:val="262626"/>
        </w:rPr>
        <w:t>, volant de manoeuvre,</w:t>
      </w:r>
    </w:p>
    <w:p w14:paraId="513058E3" w14:textId="77777777" w:rsidR="008D786B" w:rsidRPr="00166B36" w:rsidRDefault="008D786B" w:rsidP="008D786B">
      <w:pPr>
        <w:rPr>
          <w:rFonts w:cs="Helvetica"/>
          <w:i/>
          <w:color w:val="262626"/>
        </w:rPr>
      </w:pPr>
    </w:p>
    <w:p w14:paraId="46CEDD92" w14:textId="77777777" w:rsidR="008D786B" w:rsidRPr="00166B36" w:rsidRDefault="008D786B" w:rsidP="008D786B">
      <w:pPr>
        <w:rPr>
          <w:rFonts w:cs="Helvetica"/>
          <w:i/>
          <w:color w:val="262626"/>
        </w:rPr>
      </w:pPr>
      <w:r w:rsidRPr="00166B36">
        <w:rPr>
          <w:rFonts w:cs="Helvetica"/>
          <w:i/>
          <w:color w:val="262626"/>
        </w:rPr>
        <w:t xml:space="preserve">- des systèmes de serrage </w:t>
      </w:r>
      <w:r>
        <w:rPr>
          <w:rFonts w:cs="Helvetica"/>
          <w:i/>
          <w:color w:val="262626"/>
        </w:rPr>
        <w:t>comme les sauterelles</w:t>
      </w:r>
      <w:r w:rsidRPr="00166B36">
        <w:rPr>
          <w:rFonts w:cs="Helvetica"/>
          <w:i/>
          <w:color w:val="262626"/>
        </w:rPr>
        <w:t xml:space="preserve"> mécanique</w:t>
      </w:r>
      <w:r>
        <w:rPr>
          <w:rFonts w:cs="Helvetica"/>
          <w:i/>
          <w:color w:val="262626"/>
        </w:rPr>
        <w:t>s,</w:t>
      </w:r>
      <w:r w:rsidRPr="00166B36">
        <w:rPr>
          <w:rFonts w:cs="Helvetica"/>
          <w:i/>
          <w:color w:val="262626"/>
        </w:rPr>
        <w:t xml:space="preserve"> l</w:t>
      </w:r>
      <w:r>
        <w:rPr>
          <w:rFonts w:cs="Helvetica"/>
          <w:i/>
          <w:color w:val="262626"/>
        </w:rPr>
        <w:t>es</w:t>
      </w:r>
      <w:r w:rsidRPr="00166B36">
        <w:rPr>
          <w:rFonts w:cs="Helvetica"/>
          <w:i/>
          <w:color w:val="262626"/>
        </w:rPr>
        <w:t xml:space="preserve"> sauterelle</w:t>
      </w:r>
      <w:r>
        <w:rPr>
          <w:rFonts w:cs="Helvetica"/>
          <w:i/>
          <w:color w:val="262626"/>
        </w:rPr>
        <w:t>s</w:t>
      </w:r>
      <w:r w:rsidRPr="00166B36">
        <w:rPr>
          <w:rFonts w:cs="Helvetica"/>
          <w:i/>
          <w:color w:val="262626"/>
        </w:rPr>
        <w:t xml:space="preserve"> pneumatique</w:t>
      </w:r>
      <w:r>
        <w:rPr>
          <w:rFonts w:cs="Helvetica"/>
          <w:i/>
          <w:color w:val="262626"/>
        </w:rPr>
        <w:t xml:space="preserve">s, </w:t>
      </w:r>
      <w:r w:rsidRPr="00166B36">
        <w:rPr>
          <w:rFonts w:cs="Helvetica"/>
          <w:i/>
          <w:color w:val="262626"/>
        </w:rPr>
        <w:t>l</w:t>
      </w:r>
      <w:r>
        <w:rPr>
          <w:rFonts w:cs="Helvetica"/>
          <w:i/>
          <w:color w:val="262626"/>
        </w:rPr>
        <w:t xml:space="preserve">es </w:t>
      </w:r>
      <w:r w:rsidRPr="00166B36">
        <w:rPr>
          <w:rFonts w:cs="Helvetica"/>
          <w:i/>
          <w:color w:val="262626"/>
        </w:rPr>
        <w:t>pince</w:t>
      </w:r>
      <w:r>
        <w:rPr>
          <w:rFonts w:cs="Helvetica"/>
          <w:i/>
          <w:color w:val="262626"/>
        </w:rPr>
        <w:t>s</w:t>
      </w:r>
      <w:r w:rsidRPr="00166B36">
        <w:rPr>
          <w:rFonts w:cs="Helvetica"/>
          <w:i/>
          <w:color w:val="262626"/>
        </w:rPr>
        <w:t xml:space="preserve"> pneumatique</w:t>
      </w:r>
      <w:r>
        <w:rPr>
          <w:rFonts w:cs="Helvetica"/>
          <w:i/>
          <w:color w:val="262626"/>
        </w:rPr>
        <w:t>s,</w:t>
      </w:r>
    </w:p>
    <w:p w14:paraId="09171378" w14:textId="77777777" w:rsidR="008D786B" w:rsidRPr="00166B36" w:rsidRDefault="008D786B" w:rsidP="008D786B">
      <w:pPr>
        <w:rPr>
          <w:rFonts w:cs="Helvetica"/>
          <w:i/>
          <w:color w:val="262626"/>
        </w:rPr>
      </w:pPr>
    </w:p>
    <w:p w14:paraId="55528582" w14:textId="77777777" w:rsidR="008D786B" w:rsidRPr="00166B36" w:rsidRDefault="008D786B" w:rsidP="008D786B">
      <w:pPr>
        <w:rPr>
          <w:rFonts w:cs="Helvetica"/>
          <w:i/>
          <w:color w:val="262626"/>
        </w:rPr>
      </w:pPr>
      <w:r w:rsidRPr="00166B36">
        <w:rPr>
          <w:rFonts w:cs="Helvetica"/>
          <w:i/>
          <w:color w:val="262626"/>
        </w:rPr>
        <w:t>- des pieds et supports antivibratoires : plot antivibratoire, pied caoutchouc</w:t>
      </w:r>
      <w:r>
        <w:rPr>
          <w:rFonts w:cs="Helvetica"/>
          <w:i/>
          <w:color w:val="262626"/>
        </w:rPr>
        <w:t>,</w:t>
      </w:r>
      <w:r w:rsidRPr="00166B36">
        <w:rPr>
          <w:rFonts w:cs="Helvetica"/>
          <w:i/>
          <w:color w:val="262626"/>
        </w:rPr>
        <w:t xml:space="preserve"> </w:t>
      </w:r>
    </w:p>
    <w:p w14:paraId="59D8BECA" w14:textId="77777777" w:rsidR="008D786B" w:rsidRPr="00166B36" w:rsidRDefault="008D786B" w:rsidP="008D786B">
      <w:pPr>
        <w:rPr>
          <w:rFonts w:cs="Helvetica"/>
          <w:i/>
          <w:color w:val="262626"/>
        </w:rPr>
      </w:pPr>
    </w:p>
    <w:p w14:paraId="6B1C412B" w14:textId="77777777" w:rsidR="008D786B" w:rsidRPr="00166B36" w:rsidRDefault="008D786B" w:rsidP="008D786B">
      <w:pPr>
        <w:rPr>
          <w:rFonts w:cs="Helvetica"/>
          <w:i/>
          <w:color w:val="262626"/>
        </w:rPr>
      </w:pPr>
      <w:r w:rsidRPr="00166B36">
        <w:rPr>
          <w:rFonts w:cs="Helvetica"/>
          <w:i/>
          <w:color w:val="262626"/>
        </w:rPr>
        <w:lastRenderedPageBreak/>
        <w:t xml:space="preserve">- des </w:t>
      </w:r>
      <w:r>
        <w:rPr>
          <w:rFonts w:cs="Helvetica"/>
          <w:i/>
          <w:color w:val="262626"/>
        </w:rPr>
        <w:t>indicateurs de position, mesure et contrôle</w:t>
      </w:r>
      <w:r w:rsidRPr="00166B36">
        <w:rPr>
          <w:rFonts w:cs="Helvetica"/>
          <w:i/>
          <w:color w:val="262626"/>
        </w:rPr>
        <w:t xml:space="preserve"> : renvoi d'angle, transducteur</w:t>
      </w:r>
      <w:r>
        <w:rPr>
          <w:rFonts w:cs="Helvetica"/>
          <w:i/>
          <w:color w:val="262626"/>
        </w:rPr>
        <w:t>.</w:t>
      </w:r>
    </w:p>
    <w:p w14:paraId="18D31683" w14:textId="77777777" w:rsidR="00960CEC" w:rsidRPr="0087281D" w:rsidRDefault="00960CEC" w:rsidP="00960CEC">
      <w:pPr>
        <w:rPr>
          <w:rFonts w:cs="Helvetica"/>
          <w:color w:val="262626"/>
        </w:rPr>
      </w:pPr>
    </w:p>
    <w:sectPr w:rsidR="00960CEC" w:rsidRPr="0087281D" w:rsidSect="003539F0">
      <w:pgSz w:w="11900" w:h="16840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notTrueType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74A"/>
    <w:rsid w:val="00012ABC"/>
    <w:rsid w:val="00014762"/>
    <w:rsid w:val="0004174A"/>
    <w:rsid w:val="00051161"/>
    <w:rsid w:val="00074BDB"/>
    <w:rsid w:val="00084455"/>
    <w:rsid w:val="00087151"/>
    <w:rsid w:val="00091705"/>
    <w:rsid w:val="000958D0"/>
    <w:rsid w:val="000D0453"/>
    <w:rsid w:val="000E328D"/>
    <w:rsid w:val="000E4FFA"/>
    <w:rsid w:val="000F2725"/>
    <w:rsid w:val="000F2CE3"/>
    <w:rsid w:val="00100873"/>
    <w:rsid w:val="00105760"/>
    <w:rsid w:val="00105B47"/>
    <w:rsid w:val="0011067D"/>
    <w:rsid w:val="00126208"/>
    <w:rsid w:val="00142BCE"/>
    <w:rsid w:val="00166B36"/>
    <w:rsid w:val="00173EC2"/>
    <w:rsid w:val="0018538F"/>
    <w:rsid w:val="00187779"/>
    <w:rsid w:val="00197BED"/>
    <w:rsid w:val="001A660C"/>
    <w:rsid w:val="001A783D"/>
    <w:rsid w:val="001B5C6C"/>
    <w:rsid w:val="00201BE4"/>
    <w:rsid w:val="002149EC"/>
    <w:rsid w:val="0021576A"/>
    <w:rsid w:val="002166BD"/>
    <w:rsid w:val="002562CA"/>
    <w:rsid w:val="00264129"/>
    <w:rsid w:val="00283DD5"/>
    <w:rsid w:val="002856FA"/>
    <w:rsid w:val="002B199A"/>
    <w:rsid w:val="002B3789"/>
    <w:rsid w:val="002D4FD8"/>
    <w:rsid w:val="00300AA3"/>
    <w:rsid w:val="00315180"/>
    <w:rsid w:val="00316919"/>
    <w:rsid w:val="0033115D"/>
    <w:rsid w:val="003336F9"/>
    <w:rsid w:val="00350CB4"/>
    <w:rsid w:val="003539F0"/>
    <w:rsid w:val="00363493"/>
    <w:rsid w:val="00374BB7"/>
    <w:rsid w:val="003773B5"/>
    <w:rsid w:val="00387DE4"/>
    <w:rsid w:val="00393BDD"/>
    <w:rsid w:val="003B4358"/>
    <w:rsid w:val="003C3160"/>
    <w:rsid w:val="003C33FB"/>
    <w:rsid w:val="003C3945"/>
    <w:rsid w:val="003E04A6"/>
    <w:rsid w:val="003F4CD4"/>
    <w:rsid w:val="003F7D97"/>
    <w:rsid w:val="004161C2"/>
    <w:rsid w:val="004412AB"/>
    <w:rsid w:val="00472944"/>
    <w:rsid w:val="0047388B"/>
    <w:rsid w:val="00474101"/>
    <w:rsid w:val="00494AC9"/>
    <w:rsid w:val="004B325D"/>
    <w:rsid w:val="004B42E2"/>
    <w:rsid w:val="004D74FE"/>
    <w:rsid w:val="004D7E3A"/>
    <w:rsid w:val="004E16B4"/>
    <w:rsid w:val="004F4CD0"/>
    <w:rsid w:val="00505639"/>
    <w:rsid w:val="0051082B"/>
    <w:rsid w:val="00514B30"/>
    <w:rsid w:val="005204E6"/>
    <w:rsid w:val="00526008"/>
    <w:rsid w:val="00526B30"/>
    <w:rsid w:val="00531C9A"/>
    <w:rsid w:val="005339BB"/>
    <w:rsid w:val="005504B7"/>
    <w:rsid w:val="005600EB"/>
    <w:rsid w:val="00573F33"/>
    <w:rsid w:val="005745DE"/>
    <w:rsid w:val="00574AE8"/>
    <w:rsid w:val="00576830"/>
    <w:rsid w:val="00582D95"/>
    <w:rsid w:val="00590141"/>
    <w:rsid w:val="00593902"/>
    <w:rsid w:val="005954B3"/>
    <w:rsid w:val="005A31AD"/>
    <w:rsid w:val="005A60B7"/>
    <w:rsid w:val="005C5EAB"/>
    <w:rsid w:val="005D5604"/>
    <w:rsid w:val="005E1A78"/>
    <w:rsid w:val="006260B5"/>
    <w:rsid w:val="0066039F"/>
    <w:rsid w:val="00676CD5"/>
    <w:rsid w:val="006A5EC9"/>
    <w:rsid w:val="006B6363"/>
    <w:rsid w:val="006D4CBF"/>
    <w:rsid w:val="006F0BF0"/>
    <w:rsid w:val="006F5AA0"/>
    <w:rsid w:val="006F6CAD"/>
    <w:rsid w:val="00722B45"/>
    <w:rsid w:val="0072542F"/>
    <w:rsid w:val="00753249"/>
    <w:rsid w:val="00781D9B"/>
    <w:rsid w:val="007A68AC"/>
    <w:rsid w:val="007E3D61"/>
    <w:rsid w:val="007F173A"/>
    <w:rsid w:val="007F28EE"/>
    <w:rsid w:val="007F554E"/>
    <w:rsid w:val="00800CF5"/>
    <w:rsid w:val="00802CD4"/>
    <w:rsid w:val="00835C63"/>
    <w:rsid w:val="00843DFF"/>
    <w:rsid w:val="0087281D"/>
    <w:rsid w:val="0089380B"/>
    <w:rsid w:val="008A230F"/>
    <w:rsid w:val="008D786B"/>
    <w:rsid w:val="008E7B65"/>
    <w:rsid w:val="008F0073"/>
    <w:rsid w:val="00904647"/>
    <w:rsid w:val="00916DC7"/>
    <w:rsid w:val="00941734"/>
    <w:rsid w:val="00942A40"/>
    <w:rsid w:val="009455A5"/>
    <w:rsid w:val="00947374"/>
    <w:rsid w:val="00947981"/>
    <w:rsid w:val="00960CEC"/>
    <w:rsid w:val="00970D36"/>
    <w:rsid w:val="009C21C3"/>
    <w:rsid w:val="009C3676"/>
    <w:rsid w:val="009E3903"/>
    <w:rsid w:val="009E58EB"/>
    <w:rsid w:val="00A04B1B"/>
    <w:rsid w:val="00A17F49"/>
    <w:rsid w:val="00A20D83"/>
    <w:rsid w:val="00A22572"/>
    <w:rsid w:val="00A32921"/>
    <w:rsid w:val="00A52401"/>
    <w:rsid w:val="00AC305C"/>
    <w:rsid w:val="00AC7B38"/>
    <w:rsid w:val="00AD783C"/>
    <w:rsid w:val="00B05B92"/>
    <w:rsid w:val="00B1287F"/>
    <w:rsid w:val="00B311D2"/>
    <w:rsid w:val="00B41D37"/>
    <w:rsid w:val="00B47F0D"/>
    <w:rsid w:val="00B541AE"/>
    <w:rsid w:val="00B614EC"/>
    <w:rsid w:val="00B65E39"/>
    <w:rsid w:val="00B71773"/>
    <w:rsid w:val="00B77E2B"/>
    <w:rsid w:val="00BD665E"/>
    <w:rsid w:val="00C064BA"/>
    <w:rsid w:val="00C6494B"/>
    <w:rsid w:val="00C94850"/>
    <w:rsid w:val="00CA5230"/>
    <w:rsid w:val="00CB7711"/>
    <w:rsid w:val="00CC12A4"/>
    <w:rsid w:val="00CC517C"/>
    <w:rsid w:val="00CD4929"/>
    <w:rsid w:val="00CE5383"/>
    <w:rsid w:val="00CF0FB7"/>
    <w:rsid w:val="00D0390A"/>
    <w:rsid w:val="00D0499B"/>
    <w:rsid w:val="00D23D75"/>
    <w:rsid w:val="00D4582B"/>
    <w:rsid w:val="00D526C3"/>
    <w:rsid w:val="00D70126"/>
    <w:rsid w:val="00D95820"/>
    <w:rsid w:val="00DA16B9"/>
    <w:rsid w:val="00DA422B"/>
    <w:rsid w:val="00DB399B"/>
    <w:rsid w:val="00DC328A"/>
    <w:rsid w:val="00DD5CF0"/>
    <w:rsid w:val="00E003A2"/>
    <w:rsid w:val="00E145F0"/>
    <w:rsid w:val="00E233E7"/>
    <w:rsid w:val="00E246AD"/>
    <w:rsid w:val="00E41FE7"/>
    <w:rsid w:val="00E72FB3"/>
    <w:rsid w:val="00EA4DEB"/>
    <w:rsid w:val="00EB16A2"/>
    <w:rsid w:val="00F06F25"/>
    <w:rsid w:val="00F14235"/>
    <w:rsid w:val="00F3232E"/>
    <w:rsid w:val="00F35DBE"/>
    <w:rsid w:val="00F51EDF"/>
    <w:rsid w:val="00F603C4"/>
    <w:rsid w:val="00F65AE2"/>
    <w:rsid w:val="00F71850"/>
    <w:rsid w:val="00F8191E"/>
    <w:rsid w:val="00FB2199"/>
    <w:rsid w:val="00FC4FC6"/>
    <w:rsid w:val="00FD34F3"/>
    <w:rsid w:val="00FF06F2"/>
    <w:rsid w:val="00FF4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9A6426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174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233E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6A5EC9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A5EC9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174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233E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6A5EC9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A5EC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07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945</Words>
  <Characters>5198</Characters>
  <Application>Microsoft Macintosh Word</Application>
  <DocSecurity>0</DocSecurity>
  <Lines>43</Lines>
  <Paragraphs>12</Paragraphs>
  <ScaleCrop>false</ScaleCrop>
  <Company/>
  <LinksUpToDate>false</LinksUpToDate>
  <CharactersWithSpaces>6131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</dc:creator>
  <cp:keywords/>
  <dc:description/>
  <cp:lastModifiedBy>Pierre</cp:lastModifiedBy>
  <cp:revision>4</cp:revision>
  <dcterms:created xsi:type="dcterms:W3CDTF">2020-07-10T14:06:00Z</dcterms:created>
  <dcterms:modified xsi:type="dcterms:W3CDTF">2020-07-10T14:34:00Z</dcterms:modified>
</cp:coreProperties>
</file>